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A9F" w:rsidRPr="00FA6E77" w:rsidRDefault="00232A9F" w:rsidP="00727B47">
      <w:pPr>
        <w:pStyle w:val="NoSpacing"/>
        <w:ind w:right="-199"/>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AC18E5" w:rsidRPr="00AC18E5" w:rsidRDefault="00AC18E5" w:rsidP="00AC18E5">
      <w:pPr>
        <w:pStyle w:val="NoSpacing"/>
        <w:jc w:val="center"/>
        <w:rPr>
          <w:rFonts w:asciiTheme="majorHAnsi" w:hAnsiTheme="majorHAnsi" w:cstheme="majorHAnsi"/>
          <w:sz w:val="24"/>
          <w:szCs w:val="24"/>
          <w:lang w:val="lv-LV"/>
        </w:rPr>
      </w:pPr>
      <w:r w:rsidRPr="00AC18E5">
        <w:rPr>
          <w:rFonts w:asciiTheme="majorHAnsi" w:hAnsiTheme="majorHAnsi" w:cstheme="majorHAnsi"/>
          <w:sz w:val="24"/>
          <w:szCs w:val="24"/>
          <w:lang w:val="lv-LV"/>
        </w:rPr>
        <w:t xml:space="preserve">LATVIJAS  REPUBLIKAS  IZGLĪTĪBAS  UN  ZINĀTNES  MINISTRIJAS </w:t>
      </w:r>
    </w:p>
    <w:p w:rsidR="00AC18E5" w:rsidRDefault="00AC18E5" w:rsidP="00AC18E5">
      <w:pPr>
        <w:pStyle w:val="NoSpacing"/>
        <w:jc w:val="center"/>
        <w:rPr>
          <w:rFonts w:asciiTheme="majorHAnsi" w:hAnsiTheme="majorHAnsi" w:cstheme="majorHAnsi"/>
          <w:sz w:val="24"/>
          <w:szCs w:val="24"/>
          <w:lang w:val="lv-LV"/>
        </w:rPr>
      </w:pPr>
      <w:r w:rsidRPr="00AC18E5">
        <w:rPr>
          <w:rFonts w:asciiTheme="majorHAnsi" w:hAnsiTheme="majorHAnsi" w:cstheme="majorHAnsi"/>
          <w:sz w:val="24"/>
          <w:szCs w:val="24"/>
          <w:lang w:val="lv-LV"/>
        </w:rPr>
        <w:t>RĪGAS CELTNIECĪBAS KOLEDŽAS METU KONKURSA</w:t>
      </w:r>
    </w:p>
    <w:p w:rsidR="00AC18E5" w:rsidRPr="00AC18E5" w:rsidRDefault="00AC18E5" w:rsidP="00AC18E5">
      <w:pPr>
        <w:pStyle w:val="NoSpacing"/>
        <w:jc w:val="center"/>
        <w:rPr>
          <w:rFonts w:asciiTheme="majorHAnsi" w:hAnsiTheme="majorHAnsi" w:cstheme="majorHAnsi"/>
          <w:sz w:val="24"/>
          <w:szCs w:val="24"/>
          <w:lang w:val="lv-LV"/>
        </w:rPr>
      </w:pPr>
    </w:p>
    <w:p w:rsidR="003C54DD" w:rsidRPr="00597798" w:rsidRDefault="00AC18E5" w:rsidP="00597798">
      <w:pPr>
        <w:pStyle w:val="NoSpacing"/>
        <w:jc w:val="center"/>
        <w:rPr>
          <w:rFonts w:asciiTheme="majorHAnsi" w:hAnsiTheme="majorHAnsi" w:cstheme="majorHAnsi"/>
          <w:b/>
          <w:sz w:val="24"/>
          <w:szCs w:val="24"/>
          <w:lang w:val="lv-LV"/>
        </w:rPr>
      </w:pPr>
      <w:r w:rsidRPr="00AC18E5">
        <w:rPr>
          <w:rFonts w:asciiTheme="majorHAnsi" w:hAnsiTheme="majorHAnsi" w:cstheme="majorHAnsi"/>
          <w:sz w:val="24"/>
          <w:szCs w:val="24"/>
          <w:lang w:val="lv-LV"/>
        </w:rPr>
        <w:t xml:space="preserve"> “</w:t>
      </w:r>
      <w:r w:rsidRPr="00AC18E5">
        <w:rPr>
          <w:rFonts w:asciiTheme="majorHAnsi" w:hAnsiTheme="majorHAnsi" w:cstheme="majorHAnsi"/>
          <w:b/>
          <w:sz w:val="24"/>
          <w:szCs w:val="24"/>
          <w:lang w:val="lv-LV"/>
        </w:rPr>
        <w:t>RĪGAS CELTNIECĪBAS KOLEDŽAS NĀKOTNES ATTĪSTĪBAS VĪZIJA</w:t>
      </w:r>
      <w:r w:rsidRPr="00AC18E5">
        <w:rPr>
          <w:rFonts w:asciiTheme="majorHAnsi" w:hAnsiTheme="majorHAnsi" w:cstheme="majorHAnsi"/>
          <w:sz w:val="24"/>
          <w:szCs w:val="24"/>
          <w:lang w:val="lv-LV"/>
        </w:rPr>
        <w:t>”</w:t>
      </w:r>
    </w:p>
    <w:p w:rsidR="00597798" w:rsidRDefault="00597798" w:rsidP="00597798">
      <w:pPr>
        <w:pStyle w:val="NoSpacing"/>
        <w:jc w:val="center"/>
        <w:rPr>
          <w:rFonts w:asciiTheme="majorHAnsi" w:hAnsiTheme="majorHAnsi" w:cstheme="majorHAnsi"/>
          <w:sz w:val="24"/>
          <w:szCs w:val="24"/>
          <w:lang w:val="lv-LV"/>
        </w:rPr>
      </w:pPr>
    </w:p>
    <w:p w:rsidR="00597798" w:rsidRDefault="00597798" w:rsidP="00597798">
      <w:pPr>
        <w:pStyle w:val="NoSpacing"/>
        <w:jc w:val="center"/>
        <w:rPr>
          <w:rFonts w:asciiTheme="majorHAnsi" w:hAnsiTheme="majorHAnsi" w:cstheme="majorHAnsi"/>
          <w:sz w:val="24"/>
          <w:szCs w:val="24"/>
          <w:lang w:val="lv-LV"/>
        </w:rPr>
      </w:pPr>
      <w:r>
        <w:rPr>
          <w:rFonts w:asciiTheme="majorHAnsi" w:hAnsiTheme="majorHAnsi" w:cstheme="majorHAnsi"/>
          <w:sz w:val="24"/>
          <w:szCs w:val="24"/>
          <w:lang w:val="lv-LV"/>
        </w:rPr>
        <w:t>Konkursa identifikācijas numurs: RCK 2021/2</w:t>
      </w:r>
    </w:p>
    <w:p w:rsidR="00597798" w:rsidRDefault="00597798" w:rsidP="00597798">
      <w:pPr>
        <w:pStyle w:val="NoSpacing"/>
        <w:jc w:val="center"/>
        <w:rPr>
          <w:rFonts w:asciiTheme="majorHAnsi" w:hAnsiTheme="majorHAnsi" w:cstheme="majorHAnsi"/>
          <w:sz w:val="24"/>
          <w:szCs w:val="24"/>
          <w:lang w:val="lv-LV"/>
        </w:rPr>
      </w:pPr>
    </w:p>
    <w:p w:rsidR="00597798" w:rsidRDefault="00597798" w:rsidP="00597798">
      <w:pPr>
        <w:pStyle w:val="NoSpacing"/>
        <w:jc w:val="center"/>
        <w:rPr>
          <w:rFonts w:asciiTheme="majorHAnsi" w:hAnsiTheme="majorHAnsi" w:cstheme="majorHAnsi"/>
          <w:sz w:val="24"/>
          <w:szCs w:val="24"/>
          <w:lang w:val="lv-LV"/>
        </w:rPr>
      </w:pPr>
      <w:r w:rsidRPr="00CE3316">
        <w:rPr>
          <w:rFonts w:asciiTheme="majorHAnsi" w:hAnsiTheme="majorHAnsi" w:cstheme="majorHAnsi"/>
          <w:sz w:val="24"/>
          <w:szCs w:val="24"/>
          <w:lang w:val="lv-LV"/>
        </w:rPr>
        <w:t>Konkursa norises laiks – no 2021. gada 21. jūnija līdz 20. septembrim</w:t>
      </w:r>
      <w:r>
        <w:rPr>
          <w:rFonts w:asciiTheme="majorHAnsi" w:hAnsiTheme="majorHAnsi" w:cstheme="majorHAnsi"/>
          <w:sz w:val="24"/>
          <w:szCs w:val="24"/>
          <w:lang w:val="lv-LV"/>
        </w:rPr>
        <w:t>.</w:t>
      </w:r>
    </w:p>
    <w:p w:rsidR="00597798" w:rsidRDefault="00597798" w:rsidP="00597798">
      <w:pPr>
        <w:pStyle w:val="NoSpacing"/>
        <w:jc w:val="center"/>
        <w:rPr>
          <w:rFonts w:asciiTheme="majorHAnsi" w:hAnsiTheme="majorHAnsi" w:cstheme="majorHAnsi"/>
          <w:sz w:val="24"/>
          <w:szCs w:val="24"/>
          <w:lang w:val="lv-LV"/>
        </w:rPr>
      </w:pPr>
    </w:p>
    <w:p w:rsidR="00AC18E5" w:rsidRDefault="00AC18E5" w:rsidP="00AC18E5">
      <w:pPr>
        <w:pStyle w:val="NoSpacing"/>
        <w:jc w:val="center"/>
        <w:rPr>
          <w:rFonts w:asciiTheme="majorHAnsi" w:hAnsiTheme="majorHAnsi" w:cstheme="majorHAnsi"/>
          <w:sz w:val="24"/>
          <w:szCs w:val="24"/>
          <w:lang w:val="lv-LV"/>
        </w:rPr>
      </w:pPr>
    </w:p>
    <w:p w:rsidR="00FA6E77" w:rsidRPr="00FA6E77" w:rsidRDefault="00AC18E5" w:rsidP="00E742B0">
      <w:pPr>
        <w:pStyle w:val="NoSpacing"/>
        <w:jc w:val="center"/>
        <w:rPr>
          <w:rFonts w:asciiTheme="majorHAnsi" w:hAnsiTheme="majorHAnsi" w:cstheme="majorHAnsi"/>
          <w:sz w:val="24"/>
          <w:szCs w:val="24"/>
          <w:lang w:val="lv-LV"/>
        </w:rPr>
      </w:pPr>
      <w:r>
        <w:rPr>
          <w:rFonts w:asciiTheme="majorHAnsi" w:hAnsiTheme="majorHAnsi" w:cstheme="majorHAnsi"/>
          <w:sz w:val="24"/>
          <w:szCs w:val="24"/>
          <w:lang w:val="lv-LV"/>
        </w:rPr>
        <w:t>ŽŪRIJAS KOMISIJA</w:t>
      </w:r>
      <w:bookmarkStart w:id="0" w:name="_GoBack"/>
      <w:bookmarkEnd w:id="0"/>
      <w:r>
        <w:rPr>
          <w:rFonts w:asciiTheme="majorHAnsi" w:hAnsiTheme="majorHAnsi" w:cstheme="majorHAnsi"/>
          <w:sz w:val="24"/>
          <w:szCs w:val="24"/>
          <w:lang w:val="lv-LV"/>
        </w:rPr>
        <w:t xml:space="preserve">S </w:t>
      </w:r>
      <w:r w:rsidR="003A350A">
        <w:rPr>
          <w:rFonts w:asciiTheme="majorHAnsi" w:hAnsiTheme="majorHAnsi" w:cstheme="majorHAnsi"/>
          <w:sz w:val="24"/>
          <w:szCs w:val="24"/>
          <w:lang w:val="lv-LV"/>
        </w:rPr>
        <w:t>ATZINUMS</w:t>
      </w:r>
      <w:r w:rsidR="00727B47">
        <w:rPr>
          <w:rFonts w:asciiTheme="majorHAnsi" w:hAnsiTheme="majorHAnsi" w:cstheme="majorHAnsi"/>
          <w:sz w:val="24"/>
          <w:szCs w:val="24"/>
          <w:lang w:val="lv-LV"/>
        </w:rPr>
        <w:t xml:space="preserve">  </w:t>
      </w:r>
    </w:p>
    <w:p w:rsidR="00FA6E77" w:rsidRPr="00FA6E77" w:rsidRDefault="00FA6E77" w:rsidP="00FA6E77">
      <w:pPr>
        <w:pStyle w:val="NoSpacing"/>
        <w:jc w:val="center"/>
        <w:rPr>
          <w:rFonts w:asciiTheme="majorHAnsi" w:hAnsiTheme="majorHAnsi" w:cstheme="majorHAnsi"/>
          <w:sz w:val="24"/>
          <w:szCs w:val="24"/>
          <w:lang w:val="lv-LV"/>
        </w:rPr>
      </w:pPr>
    </w:p>
    <w:p w:rsidR="00232A9F" w:rsidRDefault="00232A9F" w:rsidP="00232A9F">
      <w:pPr>
        <w:pStyle w:val="NoSpacing"/>
        <w:jc w:val="center"/>
        <w:rPr>
          <w:rFonts w:asciiTheme="majorHAnsi" w:hAnsiTheme="majorHAnsi" w:cstheme="majorHAnsi"/>
          <w:sz w:val="24"/>
          <w:szCs w:val="24"/>
          <w:lang w:val="lv-LV"/>
        </w:rPr>
      </w:pPr>
    </w:p>
    <w:p w:rsidR="00E742B0" w:rsidRPr="00FA6E77" w:rsidRDefault="00E742B0"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232A9F" w:rsidRPr="00FA6E77" w:rsidRDefault="00232A9F" w:rsidP="00232A9F">
      <w:pPr>
        <w:pStyle w:val="NoSpacing"/>
        <w:jc w:val="center"/>
        <w:rPr>
          <w:rFonts w:asciiTheme="majorHAnsi" w:hAnsiTheme="majorHAnsi" w:cstheme="majorHAnsi"/>
          <w:sz w:val="24"/>
          <w:szCs w:val="24"/>
          <w:lang w:val="lv-LV"/>
        </w:rPr>
      </w:pPr>
    </w:p>
    <w:p w:rsidR="00A63126" w:rsidRPr="00FA6E77" w:rsidRDefault="00A63126">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232A9F" w:rsidRDefault="00232A9F">
      <w:pPr>
        <w:rPr>
          <w:rFonts w:asciiTheme="majorHAnsi" w:hAnsiTheme="majorHAnsi" w:cstheme="majorHAnsi"/>
          <w:sz w:val="24"/>
          <w:szCs w:val="24"/>
        </w:rPr>
      </w:pPr>
    </w:p>
    <w:p w:rsidR="00232A9F" w:rsidRPr="00FA6E77" w:rsidRDefault="00232A9F">
      <w:pPr>
        <w:rPr>
          <w:rFonts w:asciiTheme="majorHAnsi" w:hAnsiTheme="majorHAnsi" w:cstheme="majorHAnsi"/>
          <w:sz w:val="24"/>
          <w:szCs w:val="24"/>
        </w:rPr>
      </w:pPr>
    </w:p>
    <w:p w:rsidR="00AC18E5" w:rsidRDefault="0056470B" w:rsidP="0056470B">
      <w:pPr>
        <w:jc w:val="center"/>
        <w:rPr>
          <w:rFonts w:asciiTheme="majorHAnsi" w:hAnsiTheme="majorHAnsi" w:cstheme="majorHAnsi"/>
          <w:sz w:val="24"/>
          <w:szCs w:val="24"/>
        </w:rPr>
      </w:pPr>
      <w:r>
        <w:rPr>
          <w:rFonts w:asciiTheme="majorHAnsi" w:hAnsiTheme="majorHAnsi" w:cstheme="majorHAnsi"/>
          <w:sz w:val="24"/>
          <w:szCs w:val="24"/>
        </w:rPr>
        <w:t>R</w:t>
      </w:r>
      <w:r w:rsidR="00672342">
        <w:rPr>
          <w:rFonts w:asciiTheme="majorHAnsi" w:hAnsiTheme="majorHAnsi" w:cstheme="majorHAnsi"/>
          <w:sz w:val="24"/>
          <w:szCs w:val="24"/>
        </w:rPr>
        <w:t>Ī</w:t>
      </w:r>
      <w:r>
        <w:rPr>
          <w:rFonts w:asciiTheme="majorHAnsi" w:hAnsiTheme="majorHAnsi" w:cstheme="majorHAnsi"/>
          <w:sz w:val="24"/>
          <w:szCs w:val="24"/>
        </w:rPr>
        <w:t>G</w:t>
      </w:r>
      <w:r w:rsidR="00AC18E5">
        <w:rPr>
          <w:rFonts w:asciiTheme="majorHAnsi" w:hAnsiTheme="majorHAnsi" w:cstheme="majorHAnsi"/>
          <w:sz w:val="24"/>
          <w:szCs w:val="24"/>
        </w:rPr>
        <w:t>Ā</w:t>
      </w:r>
      <w:r>
        <w:rPr>
          <w:rFonts w:asciiTheme="majorHAnsi" w:hAnsiTheme="majorHAnsi" w:cstheme="majorHAnsi"/>
          <w:sz w:val="24"/>
          <w:szCs w:val="24"/>
        </w:rPr>
        <w:t xml:space="preserve">, </w:t>
      </w:r>
    </w:p>
    <w:p w:rsidR="00232A9F" w:rsidRPr="00FA6E77" w:rsidRDefault="0056470B" w:rsidP="0056470B">
      <w:pPr>
        <w:jc w:val="center"/>
        <w:rPr>
          <w:rFonts w:asciiTheme="majorHAnsi" w:hAnsiTheme="majorHAnsi" w:cstheme="majorHAnsi"/>
          <w:sz w:val="24"/>
          <w:szCs w:val="24"/>
        </w:rPr>
      </w:pPr>
      <w:r>
        <w:rPr>
          <w:rFonts w:asciiTheme="majorHAnsi" w:hAnsiTheme="majorHAnsi" w:cstheme="majorHAnsi"/>
          <w:sz w:val="24"/>
          <w:szCs w:val="24"/>
        </w:rPr>
        <w:t>202</w:t>
      </w:r>
      <w:r w:rsidR="003C54DD">
        <w:rPr>
          <w:rFonts w:asciiTheme="majorHAnsi" w:hAnsiTheme="majorHAnsi" w:cstheme="majorHAnsi"/>
          <w:sz w:val="24"/>
          <w:szCs w:val="24"/>
        </w:rPr>
        <w:t>1</w:t>
      </w:r>
      <w:r>
        <w:rPr>
          <w:rFonts w:asciiTheme="majorHAnsi" w:hAnsiTheme="majorHAnsi" w:cstheme="majorHAnsi"/>
          <w:sz w:val="24"/>
          <w:szCs w:val="24"/>
        </w:rPr>
        <w:t xml:space="preserve">. </w:t>
      </w:r>
    </w:p>
    <w:p w:rsidR="00232A9F" w:rsidRPr="00FA6E77" w:rsidRDefault="00B47C2E" w:rsidP="00232A9F">
      <w:pPr>
        <w:pStyle w:val="NoSpacing"/>
        <w:rPr>
          <w:rFonts w:asciiTheme="majorHAnsi" w:hAnsiTheme="majorHAnsi" w:cstheme="majorHAnsi"/>
          <w:sz w:val="24"/>
          <w:szCs w:val="24"/>
          <w:lang w:val="lv-LV"/>
        </w:rPr>
      </w:pPr>
      <w:r>
        <w:rPr>
          <w:rFonts w:asciiTheme="majorHAnsi" w:hAnsiTheme="majorHAnsi" w:cstheme="majorHAnsi"/>
          <w:sz w:val="24"/>
          <w:szCs w:val="24"/>
          <w:lang w:val="lv-LV"/>
        </w:rPr>
        <w:lastRenderedPageBreak/>
        <w:t>`</w:t>
      </w:r>
    </w:p>
    <w:p w:rsidR="00232A9F" w:rsidRPr="000F536E" w:rsidRDefault="00232A9F" w:rsidP="00BD4DF3">
      <w:pPr>
        <w:pStyle w:val="NoSpacing"/>
        <w:rPr>
          <w:rFonts w:asciiTheme="majorHAnsi" w:hAnsiTheme="majorHAnsi" w:cstheme="majorHAnsi"/>
          <w:lang w:val="lv-LV"/>
        </w:rPr>
      </w:pPr>
      <w:r w:rsidRPr="000F536E">
        <w:rPr>
          <w:rFonts w:asciiTheme="majorHAnsi" w:hAnsiTheme="majorHAnsi" w:cstheme="majorHAnsi"/>
          <w:b/>
          <w:lang w:val="lv-LV"/>
        </w:rPr>
        <w:t xml:space="preserve">1. </w:t>
      </w:r>
      <w:bookmarkStart w:id="1" w:name="_Hlk509301759"/>
      <w:r w:rsidRPr="000F536E">
        <w:rPr>
          <w:rFonts w:asciiTheme="majorHAnsi" w:hAnsiTheme="majorHAnsi" w:cstheme="majorHAnsi"/>
          <w:b/>
          <w:lang w:val="lv-LV"/>
        </w:rPr>
        <w:t>Konkursa mērķis</w:t>
      </w:r>
      <w:r w:rsidR="00AC18E5" w:rsidRPr="000F536E">
        <w:rPr>
          <w:rFonts w:asciiTheme="majorHAnsi" w:hAnsiTheme="majorHAnsi" w:cstheme="majorHAnsi"/>
          <w:b/>
          <w:lang w:val="lv-LV"/>
        </w:rPr>
        <w:t xml:space="preserve"> -</w:t>
      </w:r>
      <w:r w:rsidRPr="000F536E">
        <w:rPr>
          <w:rFonts w:asciiTheme="majorHAnsi" w:hAnsiTheme="majorHAnsi" w:cstheme="majorHAnsi"/>
          <w:lang w:val="lv-LV"/>
        </w:rPr>
        <w:t xml:space="preserve"> </w:t>
      </w:r>
      <w:r w:rsidR="00AC18E5" w:rsidRPr="000F536E">
        <w:rPr>
          <w:rFonts w:asciiTheme="majorHAnsi" w:hAnsiTheme="majorHAnsi" w:cstheme="majorHAnsi"/>
          <w:lang w:val="lv-LV"/>
        </w:rPr>
        <w:t>iegūt arhitektoniski un funkcionāli pārdomātu, Nolikumā un projektēšanas programmā (turpmāk tekstā PP) ietvertajām prasībām atbilstošu un ekonomiski pamatotu metu “Rīgas celtniecības koledžas nākotnes attīstības vīzija“.</w:t>
      </w:r>
    </w:p>
    <w:p w:rsidR="00232A9F" w:rsidRPr="000F536E" w:rsidRDefault="00232A9F" w:rsidP="00232A9F">
      <w:pPr>
        <w:pStyle w:val="NoSpacing"/>
        <w:jc w:val="both"/>
        <w:rPr>
          <w:rFonts w:asciiTheme="majorHAnsi" w:hAnsiTheme="majorHAnsi" w:cstheme="majorHAnsi"/>
          <w:lang w:val="lv-LV"/>
        </w:rPr>
      </w:pPr>
    </w:p>
    <w:bookmarkEnd w:id="1"/>
    <w:p w:rsidR="00AC18E5" w:rsidRPr="000F536E" w:rsidRDefault="00232A9F" w:rsidP="00AC18E5">
      <w:pPr>
        <w:pStyle w:val="NoSpacing"/>
        <w:jc w:val="both"/>
        <w:rPr>
          <w:rFonts w:asciiTheme="majorHAnsi" w:hAnsiTheme="majorHAnsi" w:cstheme="majorHAnsi"/>
          <w:lang w:val="lv-LV"/>
        </w:rPr>
      </w:pPr>
      <w:r w:rsidRPr="000F536E">
        <w:rPr>
          <w:rFonts w:asciiTheme="majorHAnsi" w:hAnsiTheme="majorHAnsi" w:cstheme="majorHAnsi"/>
          <w:b/>
          <w:lang w:val="lv-LV"/>
        </w:rPr>
        <w:t xml:space="preserve">2. </w:t>
      </w:r>
      <w:r w:rsidR="00AC18E5" w:rsidRPr="000F536E">
        <w:rPr>
          <w:rFonts w:asciiTheme="majorHAnsi" w:hAnsiTheme="majorHAnsi" w:cstheme="majorHAnsi"/>
          <w:b/>
          <w:lang w:val="lv-LV"/>
        </w:rPr>
        <w:t xml:space="preserve">Konkursa priekšmets </w:t>
      </w:r>
      <w:r w:rsidR="00AC18E5" w:rsidRPr="000F536E">
        <w:rPr>
          <w:rFonts w:asciiTheme="majorHAnsi" w:hAnsiTheme="majorHAnsi" w:cstheme="majorHAnsi"/>
          <w:lang w:val="lv-LV"/>
        </w:rPr>
        <w:t xml:space="preserve">ir Rīgas Celtniecības koledžas pārbūves un teritorijas apbūves un labiekārtojuma perspektīvās attīstības iecere (turpmāk tekstā – Konkursa objekts). </w:t>
      </w:r>
    </w:p>
    <w:p w:rsidR="00AC18E5" w:rsidRPr="000F536E" w:rsidRDefault="00AC18E5" w:rsidP="00232A9F">
      <w:pPr>
        <w:pStyle w:val="NoSpacing"/>
        <w:jc w:val="both"/>
        <w:rPr>
          <w:rFonts w:asciiTheme="majorHAnsi" w:hAnsiTheme="majorHAnsi" w:cstheme="majorHAnsi"/>
          <w:lang w:val="lv-LV"/>
        </w:rPr>
      </w:pPr>
    </w:p>
    <w:p w:rsidR="00232A9F" w:rsidRPr="000F536E" w:rsidRDefault="00BD4DF3" w:rsidP="00232A9F">
      <w:pPr>
        <w:pStyle w:val="NoSpacing"/>
        <w:jc w:val="both"/>
        <w:rPr>
          <w:rFonts w:asciiTheme="majorHAnsi" w:hAnsiTheme="majorHAnsi" w:cstheme="majorHAnsi"/>
          <w:lang w:val="lv-LV"/>
        </w:rPr>
      </w:pPr>
      <w:r w:rsidRPr="000F536E">
        <w:rPr>
          <w:rFonts w:asciiTheme="majorHAnsi" w:hAnsiTheme="majorHAnsi" w:cstheme="majorHAnsi"/>
          <w:b/>
          <w:lang w:val="lv-LV"/>
        </w:rPr>
        <w:t>3</w:t>
      </w:r>
      <w:r w:rsidRPr="000F536E">
        <w:rPr>
          <w:rFonts w:asciiTheme="majorHAnsi" w:hAnsiTheme="majorHAnsi" w:cstheme="majorHAnsi"/>
          <w:lang w:val="lv-LV"/>
        </w:rPr>
        <w:t xml:space="preserve">. </w:t>
      </w:r>
      <w:r w:rsidR="00232A9F" w:rsidRPr="000F536E">
        <w:rPr>
          <w:rFonts w:asciiTheme="majorHAnsi" w:hAnsiTheme="majorHAnsi" w:cstheme="majorHAnsi"/>
          <w:b/>
          <w:lang w:val="lv-LV"/>
        </w:rPr>
        <w:t>Konkursa godalgu fonds</w:t>
      </w:r>
      <w:r w:rsidR="00232A9F" w:rsidRPr="000F536E">
        <w:rPr>
          <w:rFonts w:asciiTheme="majorHAnsi" w:hAnsiTheme="majorHAnsi" w:cstheme="majorHAnsi"/>
          <w:lang w:val="lv-LV"/>
        </w:rPr>
        <w:t xml:space="preserve">: </w:t>
      </w:r>
      <w:r w:rsidR="00AC18E5" w:rsidRPr="000F536E">
        <w:rPr>
          <w:rFonts w:asciiTheme="majorHAnsi" w:hAnsiTheme="majorHAnsi" w:cstheme="majorHAnsi"/>
          <w:lang w:val="lv-LV"/>
        </w:rPr>
        <w:t>28</w:t>
      </w:r>
      <w:r w:rsidR="00232A9F" w:rsidRPr="000F536E">
        <w:rPr>
          <w:rFonts w:asciiTheme="majorHAnsi" w:hAnsiTheme="majorHAnsi" w:cstheme="majorHAnsi"/>
          <w:lang w:val="lv-LV"/>
        </w:rPr>
        <w:t xml:space="preserve"> 000,00 EUR (</w:t>
      </w:r>
      <w:r w:rsidR="00AC18E5" w:rsidRPr="000F536E">
        <w:rPr>
          <w:rFonts w:asciiTheme="majorHAnsi" w:hAnsiTheme="majorHAnsi" w:cstheme="majorHAnsi"/>
          <w:lang w:val="lv-LV"/>
        </w:rPr>
        <w:t>divdesmit astoņi</w:t>
      </w:r>
      <w:r w:rsidR="00232A9F" w:rsidRPr="000F536E">
        <w:rPr>
          <w:rFonts w:asciiTheme="majorHAnsi" w:hAnsiTheme="majorHAnsi" w:cstheme="majorHAnsi"/>
          <w:lang w:val="lv-LV"/>
        </w:rPr>
        <w:t xml:space="preserve"> tūkstoši euro, 00 centi).</w:t>
      </w:r>
    </w:p>
    <w:p w:rsidR="00232A9F" w:rsidRPr="000F536E" w:rsidRDefault="00232A9F" w:rsidP="00232A9F">
      <w:pPr>
        <w:pStyle w:val="NoSpacing"/>
        <w:jc w:val="both"/>
        <w:rPr>
          <w:rFonts w:asciiTheme="majorHAnsi" w:hAnsiTheme="majorHAnsi" w:cstheme="majorHAnsi"/>
          <w:lang w:val="lv-LV"/>
        </w:rPr>
      </w:pPr>
    </w:p>
    <w:p w:rsidR="00232A9F" w:rsidRPr="000F536E" w:rsidRDefault="00BD4DF3" w:rsidP="00232A9F">
      <w:pPr>
        <w:pStyle w:val="NoSpacing"/>
        <w:jc w:val="both"/>
        <w:rPr>
          <w:rFonts w:asciiTheme="majorHAnsi" w:hAnsiTheme="majorHAnsi" w:cstheme="majorHAnsi"/>
          <w:b/>
          <w:lang w:val="lv-LV"/>
        </w:rPr>
      </w:pPr>
      <w:r w:rsidRPr="000F536E">
        <w:rPr>
          <w:rFonts w:asciiTheme="majorHAnsi" w:hAnsiTheme="majorHAnsi" w:cstheme="majorHAnsi"/>
          <w:b/>
          <w:lang w:val="lv-LV"/>
        </w:rPr>
        <w:t>4</w:t>
      </w:r>
      <w:r w:rsidR="00E2151E" w:rsidRPr="000F536E">
        <w:rPr>
          <w:rFonts w:asciiTheme="majorHAnsi" w:hAnsiTheme="majorHAnsi" w:cstheme="majorHAnsi"/>
          <w:b/>
          <w:lang w:val="lv-LV"/>
        </w:rPr>
        <w:t>.</w:t>
      </w:r>
      <w:r w:rsidR="00232A9F" w:rsidRPr="000F536E">
        <w:rPr>
          <w:rFonts w:asciiTheme="majorHAnsi" w:hAnsiTheme="majorHAnsi" w:cstheme="majorHAnsi"/>
          <w:b/>
          <w:lang w:val="lv-LV"/>
        </w:rPr>
        <w:t xml:space="preserve"> Konkursa </w:t>
      </w:r>
      <w:r w:rsidR="00AC18E5" w:rsidRPr="000F536E">
        <w:rPr>
          <w:rFonts w:asciiTheme="majorHAnsi" w:hAnsiTheme="majorHAnsi" w:cstheme="majorHAnsi"/>
          <w:b/>
          <w:lang w:val="lv-LV"/>
        </w:rPr>
        <w:t>pasūtītājs</w:t>
      </w:r>
      <w:r w:rsidR="003C54DD" w:rsidRPr="000F536E">
        <w:rPr>
          <w:rFonts w:asciiTheme="majorHAnsi" w:hAnsiTheme="majorHAnsi" w:cstheme="majorHAnsi"/>
          <w:lang w:val="lv-LV"/>
        </w:rPr>
        <w:t xml:space="preserve"> – </w:t>
      </w:r>
      <w:r w:rsidR="00AC18E5" w:rsidRPr="000F536E">
        <w:rPr>
          <w:rFonts w:asciiTheme="majorHAnsi" w:hAnsiTheme="majorHAnsi" w:cstheme="majorHAnsi"/>
          <w:lang w:val="lv-LV"/>
        </w:rPr>
        <w:t>Rīgas celtniecības koledža, reģistrācijas Nr. 9000002535, juridiskā adrese: Rīgā, Gaiziņa ielā 3, LV-1050, Tālrunis: +371 29219259, e-pasts: ngrinbergs@gmail.com</w:t>
      </w:r>
      <w:r w:rsidR="00232A9F" w:rsidRPr="000F536E">
        <w:rPr>
          <w:rFonts w:asciiTheme="majorHAnsi" w:hAnsiTheme="majorHAnsi" w:cstheme="majorHAnsi"/>
          <w:lang w:val="lv-LV"/>
        </w:rPr>
        <w:t>.</w:t>
      </w:r>
    </w:p>
    <w:p w:rsidR="00232A9F" w:rsidRPr="000F536E" w:rsidRDefault="00232A9F" w:rsidP="00232A9F">
      <w:pPr>
        <w:pStyle w:val="NoSpacing"/>
        <w:jc w:val="both"/>
        <w:rPr>
          <w:rFonts w:asciiTheme="majorHAnsi" w:hAnsiTheme="majorHAnsi" w:cstheme="majorHAnsi"/>
          <w:lang w:val="lv-LV"/>
        </w:rPr>
      </w:pPr>
    </w:p>
    <w:p w:rsidR="00232A9F" w:rsidRPr="000F536E" w:rsidRDefault="00BD4DF3" w:rsidP="00232A9F">
      <w:pPr>
        <w:pStyle w:val="NoSpacing"/>
        <w:jc w:val="both"/>
        <w:rPr>
          <w:rFonts w:asciiTheme="majorHAnsi" w:hAnsiTheme="majorHAnsi" w:cstheme="majorHAnsi"/>
          <w:b/>
          <w:lang w:val="lv-LV"/>
        </w:rPr>
      </w:pPr>
      <w:r w:rsidRPr="000F536E">
        <w:rPr>
          <w:rFonts w:asciiTheme="majorHAnsi" w:hAnsiTheme="majorHAnsi" w:cstheme="majorHAnsi"/>
          <w:b/>
          <w:lang w:val="lv-LV"/>
        </w:rPr>
        <w:t>5</w:t>
      </w:r>
      <w:r w:rsidR="00232A9F" w:rsidRPr="000F536E">
        <w:rPr>
          <w:rFonts w:asciiTheme="majorHAnsi" w:hAnsiTheme="majorHAnsi" w:cstheme="majorHAnsi"/>
          <w:b/>
          <w:lang w:val="lv-LV"/>
        </w:rPr>
        <w:t>. Konkursa žūrijas komisijas sastāvs.</w:t>
      </w:r>
    </w:p>
    <w:p w:rsidR="00232A9F" w:rsidRPr="000F536E" w:rsidRDefault="00232A9F" w:rsidP="00232A9F">
      <w:pPr>
        <w:pStyle w:val="NoSpacing"/>
        <w:jc w:val="both"/>
        <w:rPr>
          <w:rFonts w:asciiTheme="majorHAnsi" w:hAnsiTheme="majorHAnsi" w:cstheme="majorHAnsi"/>
          <w:b/>
          <w:lang w:val="lv-LV"/>
        </w:rPr>
      </w:pPr>
    </w:p>
    <w:p w:rsidR="00232A9F" w:rsidRPr="000F536E" w:rsidRDefault="00232A9F" w:rsidP="00232A9F">
      <w:pPr>
        <w:pStyle w:val="NoSpacing"/>
        <w:jc w:val="both"/>
        <w:rPr>
          <w:rFonts w:asciiTheme="majorHAnsi" w:hAnsiTheme="majorHAnsi" w:cstheme="majorHAnsi"/>
          <w:lang w:val="lv-LV"/>
        </w:rPr>
      </w:pPr>
      <w:bookmarkStart w:id="2" w:name="_Hlk509301778"/>
      <w:r w:rsidRPr="000F536E">
        <w:rPr>
          <w:rFonts w:asciiTheme="majorHAnsi" w:hAnsiTheme="majorHAnsi" w:cstheme="majorHAnsi"/>
          <w:b/>
          <w:lang w:val="lv-LV"/>
        </w:rPr>
        <w:t>Žūrijas komisijas priekšsēdētājs</w:t>
      </w:r>
      <w:r w:rsidRPr="000F536E">
        <w:rPr>
          <w:rFonts w:asciiTheme="majorHAnsi" w:hAnsiTheme="majorHAnsi" w:cstheme="majorHAnsi"/>
          <w:lang w:val="lv-LV"/>
        </w:rPr>
        <w:t xml:space="preserve">, </w:t>
      </w:r>
      <w:bookmarkStart w:id="3" w:name="_Hlk86910478"/>
      <w:r w:rsidR="00AC18E5" w:rsidRPr="000F536E">
        <w:rPr>
          <w:rFonts w:asciiTheme="majorHAnsi" w:hAnsiTheme="majorHAnsi" w:cstheme="majorHAnsi"/>
          <w:b/>
          <w:lang w:val="lv-LV"/>
        </w:rPr>
        <w:t>Normunds Gr</w:t>
      </w:r>
      <w:r w:rsidR="00782EE4">
        <w:rPr>
          <w:rFonts w:asciiTheme="majorHAnsi" w:hAnsiTheme="majorHAnsi" w:cstheme="majorHAnsi"/>
          <w:b/>
          <w:lang w:val="lv-LV"/>
        </w:rPr>
        <w:t>i</w:t>
      </w:r>
      <w:r w:rsidR="00AC18E5" w:rsidRPr="000F536E">
        <w:rPr>
          <w:rFonts w:asciiTheme="majorHAnsi" w:hAnsiTheme="majorHAnsi" w:cstheme="majorHAnsi"/>
          <w:b/>
          <w:lang w:val="lv-LV"/>
        </w:rPr>
        <w:t>nbergs</w:t>
      </w:r>
      <w:r w:rsidRPr="000F536E">
        <w:rPr>
          <w:rFonts w:asciiTheme="majorHAnsi" w:hAnsiTheme="majorHAnsi" w:cstheme="majorHAnsi"/>
          <w:lang w:val="lv-LV"/>
        </w:rPr>
        <w:t>,</w:t>
      </w:r>
    </w:p>
    <w:p w:rsidR="00232A9F" w:rsidRPr="000F536E" w:rsidRDefault="00AC18E5" w:rsidP="00232A9F">
      <w:pPr>
        <w:pStyle w:val="NoSpacing"/>
        <w:jc w:val="both"/>
        <w:rPr>
          <w:rFonts w:asciiTheme="majorHAnsi" w:hAnsiTheme="majorHAnsi" w:cstheme="majorHAnsi"/>
          <w:lang w:val="lv-LV"/>
        </w:rPr>
      </w:pPr>
      <w:r w:rsidRPr="000F536E">
        <w:rPr>
          <w:rFonts w:asciiTheme="majorHAnsi" w:hAnsiTheme="majorHAnsi" w:cstheme="majorHAnsi"/>
          <w:lang w:val="lv-LV"/>
        </w:rPr>
        <w:t>Rīgas Celtniecības koledžas direktors</w:t>
      </w:r>
      <w:r w:rsidR="00232A9F" w:rsidRPr="000F536E">
        <w:rPr>
          <w:rFonts w:asciiTheme="majorHAnsi" w:hAnsiTheme="majorHAnsi" w:cstheme="majorHAnsi"/>
          <w:lang w:val="lv-LV"/>
        </w:rPr>
        <w:t>.</w:t>
      </w:r>
    </w:p>
    <w:p w:rsidR="00614E9F" w:rsidRPr="000F536E" w:rsidRDefault="00614E9F" w:rsidP="00232A9F">
      <w:pPr>
        <w:pStyle w:val="NoSpacing"/>
        <w:jc w:val="both"/>
        <w:rPr>
          <w:rFonts w:asciiTheme="majorHAnsi" w:hAnsiTheme="majorHAnsi" w:cstheme="majorHAnsi"/>
          <w:b/>
          <w:lang w:val="lv-LV"/>
        </w:rPr>
      </w:pPr>
    </w:p>
    <w:p w:rsidR="00232A9F" w:rsidRPr="000F536E" w:rsidRDefault="00232A9F" w:rsidP="00232A9F">
      <w:pPr>
        <w:pStyle w:val="NoSpacing"/>
        <w:jc w:val="both"/>
        <w:rPr>
          <w:rFonts w:asciiTheme="majorHAnsi" w:hAnsiTheme="majorHAnsi" w:cstheme="majorHAnsi"/>
          <w:b/>
          <w:lang w:val="lv-LV"/>
        </w:rPr>
      </w:pPr>
      <w:r w:rsidRPr="000F536E">
        <w:rPr>
          <w:rFonts w:asciiTheme="majorHAnsi" w:hAnsiTheme="majorHAnsi" w:cstheme="majorHAnsi"/>
          <w:b/>
          <w:lang w:val="lv-LV"/>
        </w:rPr>
        <w:t>Žūrijas komisijas locekļi:</w:t>
      </w:r>
    </w:p>
    <w:p w:rsidR="00232A9F" w:rsidRPr="000F536E" w:rsidRDefault="00534AF8" w:rsidP="00232A9F">
      <w:pPr>
        <w:pStyle w:val="NoSpacing"/>
        <w:jc w:val="both"/>
        <w:rPr>
          <w:rFonts w:asciiTheme="majorHAnsi" w:hAnsiTheme="majorHAnsi" w:cstheme="majorHAnsi"/>
          <w:lang w:val="lv-LV"/>
        </w:rPr>
      </w:pPr>
      <w:bookmarkStart w:id="4" w:name="_Hlk53917415"/>
      <w:r w:rsidRPr="000F536E">
        <w:rPr>
          <w:rFonts w:asciiTheme="majorHAnsi" w:hAnsiTheme="majorHAnsi" w:cstheme="majorHAnsi"/>
          <w:b/>
          <w:lang w:val="lv-LV"/>
        </w:rPr>
        <w:t>Dmitrijs Pavlovs</w:t>
      </w:r>
      <w:r w:rsidR="00E742B0" w:rsidRPr="000F536E">
        <w:rPr>
          <w:rFonts w:asciiTheme="majorHAnsi" w:hAnsiTheme="majorHAnsi" w:cstheme="majorHAnsi"/>
          <w:b/>
          <w:lang w:val="lv-LV"/>
        </w:rPr>
        <w:t>,</w:t>
      </w:r>
      <w:r w:rsidR="00232A9F" w:rsidRPr="000F536E">
        <w:rPr>
          <w:rFonts w:asciiTheme="majorHAnsi" w:hAnsiTheme="majorHAnsi" w:cstheme="majorHAnsi"/>
          <w:lang w:val="lv-LV"/>
        </w:rPr>
        <w:t xml:space="preserve"> </w:t>
      </w:r>
      <w:bookmarkEnd w:id="4"/>
      <w:r w:rsidRPr="000F536E">
        <w:rPr>
          <w:rFonts w:asciiTheme="majorHAnsi" w:hAnsiTheme="majorHAnsi" w:cstheme="majorHAnsi"/>
          <w:lang w:val="lv-LV"/>
        </w:rPr>
        <w:t>RCK pieaicinātais eksperts</w:t>
      </w:r>
      <w:r w:rsidR="00232A9F" w:rsidRPr="000F536E">
        <w:rPr>
          <w:rFonts w:asciiTheme="majorHAnsi" w:hAnsiTheme="majorHAnsi" w:cstheme="majorHAnsi"/>
          <w:lang w:val="lv-LV"/>
        </w:rPr>
        <w:t>,</w:t>
      </w:r>
    </w:p>
    <w:p w:rsidR="00534AF8" w:rsidRPr="000F536E" w:rsidRDefault="00534AF8" w:rsidP="00232A9F">
      <w:pPr>
        <w:pStyle w:val="NoSpacing"/>
        <w:jc w:val="both"/>
        <w:rPr>
          <w:rFonts w:asciiTheme="majorHAnsi" w:hAnsiTheme="majorHAnsi" w:cstheme="majorHAnsi"/>
          <w:lang w:val="lv-LV"/>
        </w:rPr>
      </w:pPr>
      <w:r w:rsidRPr="000F536E">
        <w:rPr>
          <w:rFonts w:asciiTheme="majorHAnsi" w:hAnsiTheme="majorHAnsi" w:cstheme="majorHAnsi"/>
          <w:b/>
          <w:lang w:val="lv-LV"/>
        </w:rPr>
        <w:t>Inguna Jekale,</w:t>
      </w:r>
      <w:r w:rsidRPr="000F536E">
        <w:rPr>
          <w:rFonts w:asciiTheme="majorHAnsi" w:hAnsiTheme="majorHAnsi" w:cstheme="majorHAnsi"/>
          <w:lang w:val="lv-LV"/>
        </w:rPr>
        <w:t xml:space="preserve"> arhitekte, NKMP nozīmētā pārstāve,</w:t>
      </w:r>
    </w:p>
    <w:p w:rsidR="00232A9F" w:rsidRPr="000F536E" w:rsidRDefault="00E14ECA" w:rsidP="00232A9F">
      <w:pPr>
        <w:pStyle w:val="NoSpacing"/>
        <w:jc w:val="both"/>
        <w:rPr>
          <w:rFonts w:asciiTheme="majorHAnsi" w:hAnsiTheme="majorHAnsi" w:cstheme="majorHAnsi"/>
          <w:lang w:val="lv-LV"/>
        </w:rPr>
      </w:pPr>
      <w:r w:rsidRPr="000F536E">
        <w:rPr>
          <w:rFonts w:asciiTheme="majorHAnsi" w:hAnsiTheme="majorHAnsi" w:cstheme="majorHAnsi"/>
          <w:b/>
          <w:lang w:val="lv-LV"/>
        </w:rPr>
        <w:t>Agrita Maderniece</w:t>
      </w:r>
      <w:r w:rsidR="00232A9F" w:rsidRPr="000F536E">
        <w:rPr>
          <w:rFonts w:asciiTheme="majorHAnsi" w:hAnsiTheme="majorHAnsi" w:cstheme="majorHAnsi"/>
          <w:lang w:val="lv-LV"/>
        </w:rPr>
        <w:t>, arhitekt</w:t>
      </w:r>
      <w:r w:rsidRPr="000F536E">
        <w:rPr>
          <w:rFonts w:asciiTheme="majorHAnsi" w:hAnsiTheme="majorHAnsi" w:cstheme="majorHAnsi"/>
          <w:lang w:val="lv-LV"/>
        </w:rPr>
        <w:t>e</w:t>
      </w:r>
      <w:r w:rsidR="00232A9F" w:rsidRPr="000F536E">
        <w:rPr>
          <w:rFonts w:asciiTheme="majorHAnsi" w:hAnsiTheme="majorHAnsi" w:cstheme="majorHAnsi"/>
          <w:lang w:val="lv-LV"/>
        </w:rPr>
        <w:t xml:space="preserve">, </w:t>
      </w:r>
      <w:r w:rsidR="00E742B0" w:rsidRPr="000F536E">
        <w:rPr>
          <w:rFonts w:asciiTheme="majorHAnsi" w:hAnsiTheme="majorHAnsi" w:cstheme="majorHAnsi"/>
          <w:lang w:val="lv-LV"/>
        </w:rPr>
        <w:t xml:space="preserve">Rīgas pilsētas būvvaldes </w:t>
      </w:r>
      <w:r w:rsidRPr="000F536E">
        <w:rPr>
          <w:rFonts w:asciiTheme="majorHAnsi" w:hAnsiTheme="majorHAnsi" w:cstheme="majorHAnsi"/>
          <w:lang w:val="lv-LV"/>
        </w:rPr>
        <w:t xml:space="preserve">nozīmētā </w:t>
      </w:r>
      <w:r w:rsidR="00E742B0" w:rsidRPr="000F536E">
        <w:rPr>
          <w:rFonts w:asciiTheme="majorHAnsi" w:hAnsiTheme="majorHAnsi" w:cstheme="majorHAnsi"/>
          <w:lang w:val="lv-LV"/>
        </w:rPr>
        <w:t>pārstāv</w:t>
      </w:r>
      <w:r w:rsidRPr="000F536E">
        <w:rPr>
          <w:rFonts w:asciiTheme="majorHAnsi" w:hAnsiTheme="majorHAnsi" w:cstheme="majorHAnsi"/>
          <w:lang w:val="lv-LV"/>
        </w:rPr>
        <w:t>e</w:t>
      </w:r>
      <w:r w:rsidR="00232A9F" w:rsidRPr="000F536E">
        <w:rPr>
          <w:rFonts w:asciiTheme="majorHAnsi" w:hAnsiTheme="majorHAnsi" w:cstheme="majorHAnsi"/>
          <w:lang w:val="lv-LV"/>
        </w:rPr>
        <w:t>,</w:t>
      </w:r>
      <w:r w:rsidRPr="000F536E">
        <w:rPr>
          <w:rFonts w:asciiTheme="majorHAnsi" w:hAnsiTheme="majorHAnsi" w:cstheme="majorHAnsi"/>
          <w:lang w:val="lv-LV"/>
        </w:rPr>
        <w:t xml:space="preserve"> Rīgas kultūras pieminekļu aizsardzības nodaļas vadītāja vietniece,</w:t>
      </w:r>
      <w:r w:rsidR="00232A9F" w:rsidRPr="000F536E">
        <w:rPr>
          <w:rFonts w:asciiTheme="majorHAnsi" w:hAnsiTheme="majorHAnsi" w:cstheme="majorHAnsi"/>
          <w:lang w:val="lv-LV"/>
        </w:rPr>
        <w:tab/>
      </w:r>
    </w:p>
    <w:p w:rsidR="00232A9F" w:rsidRPr="000F536E" w:rsidRDefault="00534AF8" w:rsidP="00232A9F">
      <w:pPr>
        <w:pStyle w:val="NoSpacing"/>
        <w:jc w:val="both"/>
        <w:rPr>
          <w:rFonts w:asciiTheme="majorHAnsi" w:hAnsiTheme="majorHAnsi" w:cstheme="majorHAnsi"/>
          <w:lang w:val="lv-LV"/>
        </w:rPr>
      </w:pPr>
      <w:r w:rsidRPr="000F536E">
        <w:rPr>
          <w:rFonts w:asciiTheme="majorHAnsi" w:hAnsiTheme="majorHAnsi" w:cstheme="majorHAnsi"/>
          <w:b/>
          <w:lang w:val="lv-LV"/>
        </w:rPr>
        <w:t>Dr. habil. arch. Jānis Krastiņš</w:t>
      </w:r>
      <w:r w:rsidR="00232A9F" w:rsidRPr="000F536E">
        <w:rPr>
          <w:rFonts w:asciiTheme="majorHAnsi" w:hAnsiTheme="majorHAnsi" w:cstheme="majorHAnsi"/>
          <w:lang w:val="lv-LV"/>
        </w:rPr>
        <w:t>, arhitekt</w:t>
      </w:r>
      <w:r w:rsidR="00E14ECA" w:rsidRPr="000F536E">
        <w:rPr>
          <w:rFonts w:asciiTheme="majorHAnsi" w:hAnsiTheme="majorHAnsi" w:cstheme="majorHAnsi"/>
          <w:lang w:val="lv-LV"/>
        </w:rPr>
        <w:t>s</w:t>
      </w:r>
      <w:r w:rsidR="00232A9F" w:rsidRPr="000F536E">
        <w:rPr>
          <w:rFonts w:asciiTheme="majorHAnsi" w:hAnsiTheme="majorHAnsi" w:cstheme="majorHAnsi"/>
          <w:lang w:val="lv-LV"/>
        </w:rPr>
        <w:t xml:space="preserve">, </w:t>
      </w:r>
      <w:r w:rsidRPr="000F536E">
        <w:rPr>
          <w:rFonts w:asciiTheme="majorHAnsi" w:hAnsiTheme="majorHAnsi" w:cstheme="majorHAnsi"/>
          <w:lang w:val="lv-LV"/>
        </w:rPr>
        <w:t>Rīgas pilsētas arhitekta biroja nozīmētais pārstāvis</w:t>
      </w:r>
      <w:r w:rsidR="00232A9F" w:rsidRPr="000F536E">
        <w:rPr>
          <w:rFonts w:asciiTheme="majorHAnsi" w:hAnsiTheme="majorHAnsi" w:cstheme="majorHAnsi"/>
          <w:lang w:val="lv-LV"/>
        </w:rPr>
        <w:t>,</w:t>
      </w:r>
    </w:p>
    <w:bookmarkEnd w:id="2"/>
    <w:p w:rsidR="00534AF8" w:rsidRPr="000F536E" w:rsidRDefault="00534AF8" w:rsidP="00232A9F">
      <w:pPr>
        <w:pStyle w:val="NoSpacing"/>
        <w:jc w:val="both"/>
        <w:rPr>
          <w:rFonts w:asciiTheme="majorHAnsi" w:hAnsiTheme="majorHAnsi" w:cstheme="majorHAnsi"/>
          <w:lang w:val="lv-LV"/>
        </w:rPr>
      </w:pPr>
      <w:r w:rsidRPr="000F536E">
        <w:rPr>
          <w:rFonts w:asciiTheme="majorHAnsi" w:hAnsiTheme="majorHAnsi" w:cstheme="majorHAnsi"/>
          <w:b/>
          <w:lang w:val="lv-LV"/>
        </w:rPr>
        <w:t>Aigars Kušķis</w:t>
      </w:r>
      <w:r w:rsidR="00E742B0" w:rsidRPr="000F536E">
        <w:rPr>
          <w:rFonts w:asciiTheme="majorHAnsi" w:hAnsiTheme="majorHAnsi" w:cstheme="majorHAnsi"/>
          <w:b/>
          <w:lang w:val="lv-LV"/>
        </w:rPr>
        <w:t xml:space="preserve">, </w:t>
      </w:r>
      <w:r w:rsidR="00E742B0" w:rsidRPr="000F536E">
        <w:rPr>
          <w:rFonts w:asciiTheme="majorHAnsi" w:hAnsiTheme="majorHAnsi" w:cstheme="majorHAnsi"/>
          <w:lang w:val="lv-LV"/>
        </w:rPr>
        <w:t>arhitekt</w:t>
      </w:r>
      <w:r w:rsidR="00E14ECA" w:rsidRPr="000F536E">
        <w:rPr>
          <w:rFonts w:asciiTheme="majorHAnsi" w:hAnsiTheme="majorHAnsi" w:cstheme="majorHAnsi"/>
          <w:lang w:val="lv-LV"/>
        </w:rPr>
        <w:t>s</w:t>
      </w:r>
      <w:r w:rsidR="00E742B0" w:rsidRPr="000F536E">
        <w:rPr>
          <w:rFonts w:asciiTheme="majorHAnsi" w:hAnsiTheme="majorHAnsi" w:cstheme="majorHAnsi"/>
          <w:lang w:val="lv-LV"/>
        </w:rPr>
        <w:t xml:space="preserve">, </w:t>
      </w:r>
      <w:r w:rsidRPr="000F536E">
        <w:rPr>
          <w:rFonts w:asciiTheme="majorHAnsi" w:hAnsiTheme="majorHAnsi" w:cstheme="majorHAnsi"/>
          <w:lang w:val="lv-LV"/>
        </w:rPr>
        <w:t>Rīgas domes Pilsētas attīstības departamenta nozīmētais pārstāvis</w:t>
      </w:r>
      <w:r w:rsidR="00441838" w:rsidRPr="000F536E">
        <w:rPr>
          <w:rFonts w:asciiTheme="majorHAnsi" w:hAnsiTheme="majorHAnsi" w:cstheme="majorHAnsi"/>
          <w:lang w:val="lv-LV"/>
        </w:rPr>
        <w:t>,</w:t>
      </w:r>
      <w:r w:rsidRPr="000F536E">
        <w:rPr>
          <w:rFonts w:asciiTheme="majorHAnsi" w:hAnsiTheme="majorHAnsi" w:cstheme="majorHAnsi"/>
          <w:lang w:val="lv-LV"/>
        </w:rPr>
        <w:t xml:space="preserve"> </w:t>
      </w:r>
    </w:p>
    <w:p w:rsidR="00534AF8" w:rsidRPr="000F536E" w:rsidRDefault="00534AF8" w:rsidP="00232A9F">
      <w:pPr>
        <w:pStyle w:val="NoSpacing"/>
        <w:jc w:val="both"/>
        <w:rPr>
          <w:rFonts w:asciiTheme="majorHAnsi" w:hAnsiTheme="majorHAnsi" w:cstheme="majorHAnsi"/>
          <w:lang w:val="lv-LV"/>
        </w:rPr>
      </w:pPr>
      <w:r w:rsidRPr="000F536E">
        <w:rPr>
          <w:rFonts w:asciiTheme="majorHAnsi" w:hAnsiTheme="majorHAnsi" w:cstheme="majorHAnsi"/>
          <w:b/>
          <w:lang w:val="lv-LV"/>
        </w:rPr>
        <w:t>Daiga Veinberga</w:t>
      </w:r>
      <w:r w:rsidRPr="000F536E">
        <w:rPr>
          <w:rFonts w:asciiTheme="majorHAnsi" w:hAnsiTheme="majorHAnsi" w:cstheme="majorHAnsi"/>
          <w:lang w:val="lv-LV"/>
        </w:rPr>
        <w:t>, sertificēta arhitekte, LAS noz</w:t>
      </w:r>
      <w:r w:rsidR="00CE3316" w:rsidRPr="000F536E">
        <w:rPr>
          <w:rFonts w:asciiTheme="majorHAnsi" w:hAnsiTheme="majorHAnsi" w:cstheme="majorHAnsi"/>
          <w:lang w:val="lv-LV"/>
        </w:rPr>
        <w:t>ī</w:t>
      </w:r>
      <w:r w:rsidRPr="000F536E">
        <w:rPr>
          <w:rFonts w:asciiTheme="majorHAnsi" w:hAnsiTheme="majorHAnsi" w:cstheme="majorHAnsi"/>
          <w:lang w:val="lv-LV"/>
        </w:rPr>
        <w:t>mētā ainavu arhitekte,</w:t>
      </w:r>
    </w:p>
    <w:p w:rsidR="00232A9F" w:rsidRPr="000F536E" w:rsidRDefault="00534AF8" w:rsidP="00232A9F">
      <w:pPr>
        <w:pStyle w:val="NoSpacing"/>
        <w:jc w:val="both"/>
        <w:rPr>
          <w:rFonts w:asciiTheme="majorHAnsi" w:hAnsiTheme="majorHAnsi" w:cstheme="majorHAnsi"/>
          <w:lang w:val="lv-LV"/>
        </w:rPr>
      </w:pPr>
      <w:r w:rsidRPr="000F536E">
        <w:rPr>
          <w:rFonts w:asciiTheme="majorHAnsi" w:hAnsiTheme="majorHAnsi" w:cstheme="majorHAnsi"/>
          <w:b/>
          <w:lang w:val="lv-LV"/>
        </w:rPr>
        <w:t>Miķelis Putrāms</w:t>
      </w:r>
      <w:r w:rsidRPr="000F536E">
        <w:rPr>
          <w:rFonts w:asciiTheme="majorHAnsi" w:hAnsiTheme="majorHAnsi" w:cstheme="majorHAnsi"/>
          <w:lang w:val="lv-LV"/>
        </w:rPr>
        <w:t xml:space="preserve">, </w:t>
      </w:r>
      <w:bookmarkEnd w:id="3"/>
      <w:r w:rsidRPr="000F536E">
        <w:rPr>
          <w:rFonts w:asciiTheme="majorHAnsi" w:hAnsiTheme="majorHAnsi" w:cstheme="majorHAnsi"/>
          <w:lang w:val="lv-LV"/>
        </w:rPr>
        <w:t xml:space="preserve"> </w:t>
      </w:r>
      <w:r w:rsidR="008B3C94" w:rsidRPr="000F536E">
        <w:rPr>
          <w:rFonts w:asciiTheme="majorHAnsi" w:hAnsiTheme="majorHAnsi" w:cstheme="majorHAnsi"/>
          <w:lang w:val="lv-LV"/>
        </w:rPr>
        <w:t xml:space="preserve">sertificēts arhitekts, </w:t>
      </w:r>
      <w:r w:rsidR="00E742B0" w:rsidRPr="000F536E">
        <w:rPr>
          <w:rFonts w:asciiTheme="majorHAnsi" w:hAnsiTheme="majorHAnsi" w:cstheme="majorHAnsi"/>
          <w:lang w:val="lv-LV"/>
        </w:rPr>
        <w:t>LAS noz</w:t>
      </w:r>
      <w:r w:rsidR="0056470B" w:rsidRPr="000F536E">
        <w:rPr>
          <w:rFonts w:asciiTheme="majorHAnsi" w:hAnsiTheme="majorHAnsi" w:cstheme="majorHAnsi"/>
          <w:lang w:val="lv-LV"/>
        </w:rPr>
        <w:t>ī</w:t>
      </w:r>
      <w:r w:rsidR="00E742B0" w:rsidRPr="000F536E">
        <w:rPr>
          <w:rFonts w:asciiTheme="majorHAnsi" w:hAnsiTheme="majorHAnsi" w:cstheme="majorHAnsi"/>
          <w:lang w:val="lv-LV"/>
        </w:rPr>
        <w:t>mēt</w:t>
      </w:r>
      <w:r w:rsidR="00E14ECA" w:rsidRPr="000F536E">
        <w:rPr>
          <w:rFonts w:asciiTheme="majorHAnsi" w:hAnsiTheme="majorHAnsi" w:cstheme="majorHAnsi"/>
          <w:lang w:val="lv-LV"/>
        </w:rPr>
        <w:t>ais</w:t>
      </w:r>
      <w:r w:rsidR="00E742B0" w:rsidRPr="000F536E">
        <w:rPr>
          <w:rFonts w:asciiTheme="majorHAnsi" w:hAnsiTheme="majorHAnsi" w:cstheme="majorHAnsi"/>
          <w:lang w:val="lv-LV"/>
        </w:rPr>
        <w:t xml:space="preserve"> pārstāv</w:t>
      </w:r>
      <w:r w:rsidR="00E14ECA" w:rsidRPr="000F536E">
        <w:rPr>
          <w:rFonts w:asciiTheme="majorHAnsi" w:hAnsiTheme="majorHAnsi" w:cstheme="majorHAnsi"/>
          <w:lang w:val="lv-LV"/>
        </w:rPr>
        <w:t>is</w:t>
      </w:r>
      <w:r w:rsidR="00E742B0" w:rsidRPr="000F536E">
        <w:rPr>
          <w:rFonts w:asciiTheme="majorHAnsi" w:hAnsiTheme="majorHAnsi" w:cstheme="majorHAnsi"/>
          <w:lang w:val="lv-LV"/>
        </w:rPr>
        <w:t>.</w:t>
      </w:r>
    </w:p>
    <w:p w:rsidR="00E742B0" w:rsidRPr="000F536E" w:rsidRDefault="00E742B0" w:rsidP="00232A9F">
      <w:pPr>
        <w:pStyle w:val="NoSpacing"/>
        <w:jc w:val="both"/>
        <w:rPr>
          <w:rFonts w:asciiTheme="majorHAnsi" w:hAnsiTheme="majorHAnsi" w:cstheme="majorHAnsi"/>
          <w:lang w:val="lv-LV"/>
        </w:rPr>
      </w:pPr>
    </w:p>
    <w:p w:rsidR="00232A9F" w:rsidRPr="000F536E" w:rsidRDefault="00232A9F" w:rsidP="00232A9F">
      <w:pPr>
        <w:pStyle w:val="NoSpacing"/>
        <w:jc w:val="both"/>
        <w:rPr>
          <w:rFonts w:asciiTheme="majorHAnsi" w:hAnsiTheme="majorHAnsi" w:cstheme="majorHAnsi"/>
          <w:b/>
          <w:lang w:val="lv-LV"/>
        </w:rPr>
      </w:pPr>
      <w:bookmarkStart w:id="5" w:name="_Hlk509301808"/>
      <w:r w:rsidRPr="000F536E">
        <w:rPr>
          <w:rFonts w:asciiTheme="majorHAnsi" w:hAnsiTheme="majorHAnsi" w:cstheme="majorHAnsi"/>
          <w:b/>
          <w:lang w:val="lv-LV"/>
        </w:rPr>
        <w:t>Žūrijas komisijas atbildīgā sekretāre:</w:t>
      </w:r>
    </w:p>
    <w:p w:rsidR="00232A9F" w:rsidRPr="000F536E" w:rsidRDefault="00232A9F" w:rsidP="00232A9F">
      <w:pPr>
        <w:pStyle w:val="NoSpacing"/>
        <w:jc w:val="both"/>
        <w:rPr>
          <w:rFonts w:asciiTheme="majorHAnsi" w:hAnsiTheme="majorHAnsi" w:cstheme="majorHAnsi"/>
          <w:lang w:val="lv-LV"/>
        </w:rPr>
      </w:pPr>
      <w:r w:rsidRPr="000F536E">
        <w:rPr>
          <w:rFonts w:asciiTheme="majorHAnsi" w:hAnsiTheme="majorHAnsi" w:cstheme="majorHAnsi"/>
          <w:b/>
          <w:lang w:val="lv-LV"/>
        </w:rPr>
        <w:t>Dace Kalvāne</w:t>
      </w:r>
      <w:r w:rsidRPr="000F536E">
        <w:rPr>
          <w:rFonts w:asciiTheme="majorHAnsi" w:hAnsiTheme="majorHAnsi" w:cstheme="majorHAnsi"/>
          <w:lang w:val="lv-LV"/>
        </w:rPr>
        <w:t xml:space="preserve">, </w:t>
      </w:r>
      <w:r w:rsidR="00534AF8" w:rsidRPr="000F536E">
        <w:rPr>
          <w:rFonts w:asciiTheme="majorHAnsi" w:hAnsiTheme="majorHAnsi" w:cstheme="majorHAnsi"/>
          <w:lang w:val="lv-LV"/>
        </w:rPr>
        <w:t xml:space="preserve">sertificēta </w:t>
      </w:r>
      <w:r w:rsidRPr="000F536E">
        <w:rPr>
          <w:rFonts w:asciiTheme="majorHAnsi" w:hAnsiTheme="majorHAnsi" w:cstheme="majorHAnsi"/>
          <w:lang w:val="lv-LV"/>
        </w:rPr>
        <w:t>arhitekte</w:t>
      </w:r>
      <w:r w:rsidR="00534AF8" w:rsidRPr="000F536E">
        <w:rPr>
          <w:rFonts w:asciiTheme="majorHAnsi" w:hAnsiTheme="majorHAnsi" w:cstheme="majorHAnsi"/>
          <w:lang w:val="lv-LV"/>
        </w:rPr>
        <w:t xml:space="preserve">, LAS </w:t>
      </w:r>
      <w:r w:rsidR="00CE3316" w:rsidRPr="000F536E">
        <w:rPr>
          <w:rFonts w:asciiTheme="majorHAnsi" w:hAnsiTheme="majorHAnsi" w:cstheme="majorHAnsi"/>
          <w:lang w:val="lv-LV"/>
        </w:rPr>
        <w:t>pārstāve</w:t>
      </w:r>
    </w:p>
    <w:bookmarkEnd w:id="5"/>
    <w:p w:rsidR="00FA6E77" w:rsidRPr="000F536E" w:rsidRDefault="00FA6E77" w:rsidP="00232A9F">
      <w:pPr>
        <w:pStyle w:val="NoSpacing"/>
        <w:jc w:val="both"/>
        <w:rPr>
          <w:rFonts w:asciiTheme="majorHAnsi" w:hAnsiTheme="majorHAnsi" w:cstheme="majorHAnsi"/>
          <w:lang w:val="lv-LV"/>
        </w:rPr>
      </w:pPr>
    </w:p>
    <w:p w:rsidR="00614E9F" w:rsidRPr="000F536E" w:rsidRDefault="00BD4DF3" w:rsidP="00614E9F">
      <w:pPr>
        <w:rPr>
          <w:rFonts w:asciiTheme="majorHAnsi" w:hAnsiTheme="majorHAnsi" w:cstheme="majorHAnsi"/>
          <w:b/>
        </w:rPr>
      </w:pPr>
      <w:r w:rsidRPr="000F536E">
        <w:rPr>
          <w:rFonts w:asciiTheme="majorHAnsi" w:hAnsiTheme="majorHAnsi" w:cstheme="majorHAnsi"/>
          <w:b/>
        </w:rPr>
        <w:t>6</w:t>
      </w:r>
      <w:r w:rsidR="00232A9F" w:rsidRPr="000F536E">
        <w:rPr>
          <w:rFonts w:asciiTheme="majorHAnsi" w:hAnsiTheme="majorHAnsi" w:cstheme="majorHAnsi"/>
          <w:b/>
        </w:rPr>
        <w:t xml:space="preserve">. </w:t>
      </w:r>
      <w:r w:rsidRPr="000F536E">
        <w:rPr>
          <w:rFonts w:asciiTheme="majorHAnsi" w:hAnsiTheme="majorHAnsi" w:cstheme="majorHAnsi"/>
          <w:b/>
        </w:rPr>
        <w:t xml:space="preserve">Metu konkursa norise un </w:t>
      </w:r>
      <w:r w:rsidR="00232A9F" w:rsidRPr="000F536E">
        <w:rPr>
          <w:rFonts w:asciiTheme="majorHAnsi" w:hAnsiTheme="majorHAnsi" w:cstheme="majorHAnsi"/>
          <w:b/>
        </w:rPr>
        <w:t>Žūrijas komisijas</w:t>
      </w:r>
      <w:r w:rsidRPr="000F536E">
        <w:rPr>
          <w:rFonts w:asciiTheme="majorHAnsi" w:hAnsiTheme="majorHAnsi" w:cstheme="majorHAnsi"/>
          <w:b/>
        </w:rPr>
        <w:t xml:space="preserve"> darbs</w:t>
      </w:r>
    </w:p>
    <w:p w:rsidR="00CE3316" w:rsidRPr="000F536E" w:rsidRDefault="00CE3316" w:rsidP="00CE3316">
      <w:pPr>
        <w:pStyle w:val="NoSpacing"/>
        <w:jc w:val="both"/>
        <w:rPr>
          <w:rFonts w:asciiTheme="majorHAnsi" w:hAnsiTheme="majorHAnsi" w:cstheme="majorHAnsi"/>
          <w:lang w:val="lv-LV"/>
        </w:rPr>
      </w:pPr>
      <w:r w:rsidRPr="000F536E">
        <w:rPr>
          <w:rFonts w:asciiTheme="majorHAnsi" w:hAnsiTheme="majorHAnsi" w:cstheme="majorHAnsi"/>
          <w:lang w:val="lv-LV"/>
        </w:rPr>
        <w:t>Konkursa norises laiks – no 2021. gada 21. jūnija līdz 20. septembrim.</w:t>
      </w:r>
    </w:p>
    <w:p w:rsidR="00CE3316" w:rsidRPr="000F536E" w:rsidRDefault="00CE3316" w:rsidP="00CE3316">
      <w:pPr>
        <w:pStyle w:val="NoSpacing"/>
        <w:jc w:val="both"/>
        <w:rPr>
          <w:rFonts w:asciiTheme="majorHAnsi" w:hAnsiTheme="majorHAnsi" w:cstheme="majorHAnsi"/>
          <w:lang w:val="lv-LV"/>
        </w:rPr>
      </w:pPr>
    </w:p>
    <w:p w:rsidR="000F6FB4" w:rsidRPr="000F536E" w:rsidRDefault="0056470B" w:rsidP="00CE3316">
      <w:pPr>
        <w:pStyle w:val="NoSpacing"/>
        <w:jc w:val="both"/>
        <w:rPr>
          <w:rFonts w:asciiTheme="majorHAnsi" w:hAnsiTheme="majorHAnsi" w:cstheme="majorHAnsi"/>
          <w:lang w:val="lv-LV"/>
        </w:rPr>
      </w:pPr>
      <w:r w:rsidRPr="000F536E">
        <w:rPr>
          <w:rFonts w:asciiTheme="majorHAnsi" w:hAnsiTheme="majorHAnsi" w:cstheme="majorHAnsi"/>
          <w:lang w:val="lv-LV"/>
        </w:rPr>
        <w:t xml:space="preserve">Metu konkursā tika iesniegti </w:t>
      </w:r>
      <w:r w:rsidR="00CE3316" w:rsidRPr="000F536E">
        <w:rPr>
          <w:rFonts w:asciiTheme="majorHAnsi" w:hAnsiTheme="majorHAnsi" w:cstheme="majorHAnsi"/>
          <w:lang w:val="lv-LV"/>
        </w:rPr>
        <w:t>9</w:t>
      </w:r>
      <w:r w:rsidRPr="000F536E">
        <w:rPr>
          <w:rFonts w:asciiTheme="majorHAnsi" w:hAnsiTheme="majorHAnsi" w:cstheme="majorHAnsi"/>
          <w:lang w:val="lv-LV"/>
        </w:rPr>
        <w:t xml:space="preserve"> darbi. </w:t>
      </w:r>
    </w:p>
    <w:p w:rsidR="008B3C94" w:rsidRPr="000F536E" w:rsidRDefault="00CE3316" w:rsidP="000F6FB4">
      <w:pPr>
        <w:pStyle w:val="NoSpacing"/>
        <w:jc w:val="both"/>
        <w:rPr>
          <w:rFonts w:asciiTheme="majorHAnsi" w:hAnsiTheme="majorHAnsi" w:cstheme="majorHAnsi"/>
          <w:b/>
          <w:lang w:val="lv-LV"/>
        </w:rPr>
      </w:pPr>
      <w:r w:rsidRPr="000F536E">
        <w:rPr>
          <w:rFonts w:asciiTheme="majorHAnsi" w:hAnsiTheme="majorHAnsi" w:cstheme="majorHAnsi"/>
          <w:lang w:val="lv-LV"/>
        </w:rPr>
        <w:t xml:space="preserve">Žūrijas komisija </w:t>
      </w:r>
      <w:r w:rsidR="000F6FB4" w:rsidRPr="000F536E">
        <w:rPr>
          <w:rFonts w:asciiTheme="majorHAnsi" w:hAnsiTheme="majorHAnsi" w:cstheme="majorHAnsi"/>
          <w:lang w:val="lv-LV"/>
        </w:rPr>
        <w:t xml:space="preserve">konkursa darbu vērtēšanu veica attālināti vairākās darba sesijās. </w:t>
      </w:r>
    </w:p>
    <w:p w:rsidR="000F6FB4" w:rsidRPr="000F536E" w:rsidRDefault="0056470B" w:rsidP="000F6FB4">
      <w:pPr>
        <w:jc w:val="both"/>
        <w:rPr>
          <w:rFonts w:asciiTheme="majorHAnsi" w:hAnsiTheme="majorHAnsi" w:cstheme="majorHAnsi"/>
        </w:rPr>
      </w:pPr>
      <w:r w:rsidRPr="000F536E">
        <w:rPr>
          <w:rFonts w:asciiTheme="majorHAnsi" w:hAnsiTheme="majorHAnsi" w:cstheme="majorHAnsi"/>
        </w:rPr>
        <w:t xml:space="preserve">Žūrijas komisija </w:t>
      </w:r>
      <w:r w:rsidR="0022227E" w:rsidRPr="000F536E">
        <w:rPr>
          <w:rFonts w:asciiTheme="majorHAnsi" w:hAnsiTheme="majorHAnsi" w:cstheme="majorHAnsi"/>
        </w:rPr>
        <w:t>vērtēja p</w:t>
      </w:r>
      <w:r w:rsidR="008C7240" w:rsidRPr="000F536E">
        <w:rPr>
          <w:rFonts w:asciiTheme="majorHAnsi" w:hAnsiTheme="majorHAnsi" w:cstheme="majorHAnsi"/>
        </w:rPr>
        <w:t>iedāvājumu</w:t>
      </w:r>
      <w:r w:rsidR="0022227E" w:rsidRPr="000F536E">
        <w:rPr>
          <w:rFonts w:asciiTheme="majorHAnsi" w:hAnsiTheme="majorHAnsi" w:cstheme="majorHAnsi"/>
        </w:rPr>
        <w:t xml:space="preserve">s pēc </w:t>
      </w:r>
      <w:r w:rsidRPr="000F536E">
        <w:rPr>
          <w:rFonts w:asciiTheme="majorHAnsi" w:hAnsiTheme="majorHAnsi" w:cstheme="majorHAnsi"/>
        </w:rPr>
        <w:t xml:space="preserve">Konkursa nolikumā </w:t>
      </w:r>
      <w:r w:rsidR="008C7240" w:rsidRPr="000F536E">
        <w:rPr>
          <w:rFonts w:asciiTheme="majorHAnsi" w:hAnsiTheme="majorHAnsi" w:cstheme="majorHAnsi"/>
        </w:rPr>
        <w:t>noteiktajiem</w:t>
      </w:r>
      <w:r w:rsidRPr="000F536E">
        <w:rPr>
          <w:rFonts w:asciiTheme="majorHAnsi" w:hAnsiTheme="majorHAnsi" w:cstheme="majorHAnsi"/>
        </w:rPr>
        <w:t xml:space="preserve"> kritērijie</w:t>
      </w:r>
      <w:r w:rsidR="0022227E" w:rsidRPr="000F536E">
        <w:rPr>
          <w:rFonts w:asciiTheme="majorHAnsi" w:hAnsiTheme="majorHAnsi" w:cstheme="majorHAnsi"/>
        </w:rPr>
        <w:t xml:space="preserve">m, </w:t>
      </w:r>
      <w:r w:rsidR="008C7240" w:rsidRPr="000F536E">
        <w:rPr>
          <w:rFonts w:asciiTheme="majorHAnsi" w:hAnsiTheme="majorHAnsi" w:cstheme="majorHAnsi"/>
        </w:rPr>
        <w:t>īpašu</w:t>
      </w:r>
      <w:r w:rsidR="0022227E" w:rsidRPr="000F536E">
        <w:rPr>
          <w:rFonts w:asciiTheme="majorHAnsi" w:hAnsiTheme="majorHAnsi" w:cstheme="majorHAnsi"/>
        </w:rPr>
        <w:t xml:space="preserve"> uzmanību veltot</w:t>
      </w:r>
      <w:r w:rsidR="005568CF" w:rsidRPr="000F536E">
        <w:rPr>
          <w:rFonts w:asciiTheme="majorHAnsi" w:hAnsiTheme="majorHAnsi" w:cstheme="majorHAnsi"/>
        </w:rPr>
        <w:t xml:space="preserve"> pilsē</w:t>
      </w:r>
      <w:r w:rsidR="000F6FB4" w:rsidRPr="000F536E">
        <w:rPr>
          <w:rFonts w:asciiTheme="majorHAnsi" w:hAnsiTheme="majorHAnsi" w:cstheme="majorHAnsi"/>
        </w:rPr>
        <w:t>t</w:t>
      </w:r>
      <w:r w:rsidR="005568CF" w:rsidRPr="000F536E">
        <w:rPr>
          <w:rFonts w:asciiTheme="majorHAnsi" w:hAnsiTheme="majorHAnsi" w:cstheme="majorHAnsi"/>
        </w:rPr>
        <w:t>būvnieciskajai situācijai</w:t>
      </w:r>
      <w:r w:rsidR="008C7240" w:rsidRPr="000F536E">
        <w:rPr>
          <w:rFonts w:asciiTheme="majorHAnsi" w:hAnsiTheme="majorHAnsi" w:cstheme="majorHAnsi"/>
        </w:rPr>
        <w:t xml:space="preserve"> un jaunā</w:t>
      </w:r>
      <w:r w:rsidR="00CE3316" w:rsidRPr="000F536E">
        <w:rPr>
          <w:rFonts w:asciiTheme="majorHAnsi" w:hAnsiTheme="majorHAnsi" w:cstheme="majorHAnsi"/>
        </w:rPr>
        <w:t>/-o</w:t>
      </w:r>
      <w:r w:rsidR="008C7240" w:rsidRPr="000F536E">
        <w:rPr>
          <w:rFonts w:asciiTheme="majorHAnsi" w:hAnsiTheme="majorHAnsi" w:cstheme="majorHAnsi"/>
        </w:rPr>
        <w:t xml:space="preserve"> būvapjoma</w:t>
      </w:r>
      <w:r w:rsidR="00CE3316" w:rsidRPr="000F536E">
        <w:rPr>
          <w:rFonts w:asciiTheme="majorHAnsi" w:hAnsiTheme="majorHAnsi" w:cstheme="majorHAnsi"/>
        </w:rPr>
        <w:t>/-u</w:t>
      </w:r>
      <w:r w:rsidR="008C7240" w:rsidRPr="000F536E">
        <w:rPr>
          <w:rFonts w:asciiTheme="majorHAnsi" w:hAnsiTheme="majorHAnsi" w:cstheme="majorHAnsi"/>
        </w:rPr>
        <w:t xml:space="preserve"> iederībai </w:t>
      </w:r>
      <w:r w:rsidR="00CE3316" w:rsidRPr="000F536E">
        <w:rPr>
          <w:rFonts w:asciiTheme="majorHAnsi" w:hAnsiTheme="majorHAnsi" w:cstheme="majorHAnsi"/>
        </w:rPr>
        <w:t xml:space="preserve">Rīgas Celtniecības koledžas </w:t>
      </w:r>
      <w:r w:rsidR="00DB2BBC" w:rsidRPr="000F536E">
        <w:rPr>
          <w:rFonts w:asciiTheme="majorHAnsi" w:hAnsiTheme="majorHAnsi" w:cstheme="majorHAnsi"/>
        </w:rPr>
        <w:t>(turpmā</w:t>
      </w:r>
      <w:r w:rsidR="00B22E43" w:rsidRPr="000F536E">
        <w:rPr>
          <w:rFonts w:asciiTheme="majorHAnsi" w:hAnsiTheme="majorHAnsi" w:cstheme="majorHAnsi"/>
        </w:rPr>
        <w:t>k</w:t>
      </w:r>
      <w:r w:rsidR="00DB2BBC" w:rsidRPr="000F536E">
        <w:rPr>
          <w:rFonts w:asciiTheme="majorHAnsi" w:hAnsiTheme="majorHAnsi" w:cstheme="majorHAnsi"/>
        </w:rPr>
        <w:t xml:space="preserve"> tekstā – RCK) </w:t>
      </w:r>
      <w:r w:rsidR="00CE3316" w:rsidRPr="000F536E">
        <w:rPr>
          <w:rFonts w:asciiTheme="majorHAnsi" w:hAnsiTheme="majorHAnsi" w:cstheme="majorHAnsi"/>
        </w:rPr>
        <w:t>kvartāla</w:t>
      </w:r>
      <w:r w:rsidR="008C7240" w:rsidRPr="000F536E">
        <w:rPr>
          <w:rFonts w:asciiTheme="majorHAnsi" w:hAnsiTheme="majorHAnsi" w:cstheme="majorHAnsi"/>
        </w:rPr>
        <w:t xml:space="preserve"> perimetrālajā apbūvē</w:t>
      </w:r>
      <w:r w:rsidR="00B43D81" w:rsidRPr="000F536E">
        <w:rPr>
          <w:rFonts w:asciiTheme="majorHAnsi" w:hAnsiTheme="majorHAnsi" w:cstheme="majorHAnsi"/>
        </w:rPr>
        <w:t xml:space="preserve">, </w:t>
      </w:r>
      <w:r w:rsidR="00DB2BBC" w:rsidRPr="000F536E">
        <w:rPr>
          <w:rFonts w:asciiTheme="majorHAnsi" w:hAnsiTheme="majorHAnsi" w:cstheme="majorHAnsi"/>
        </w:rPr>
        <w:t>galvenās ieejas izveidei</w:t>
      </w:r>
      <w:r w:rsidR="00265DEE" w:rsidRPr="000F536E">
        <w:rPr>
          <w:rFonts w:asciiTheme="majorHAnsi" w:hAnsiTheme="majorHAnsi" w:cstheme="majorHAnsi"/>
        </w:rPr>
        <w:t xml:space="preserve"> </w:t>
      </w:r>
      <w:r w:rsidR="00DB2BBC" w:rsidRPr="000F536E">
        <w:rPr>
          <w:rFonts w:asciiTheme="majorHAnsi" w:hAnsiTheme="majorHAnsi" w:cstheme="majorHAnsi"/>
        </w:rPr>
        <w:t>no</w:t>
      </w:r>
      <w:r w:rsidR="00265DEE" w:rsidRPr="000F536E">
        <w:rPr>
          <w:rFonts w:asciiTheme="majorHAnsi" w:hAnsiTheme="majorHAnsi" w:cstheme="majorHAnsi"/>
        </w:rPr>
        <w:t xml:space="preserve"> Akadēmijas laukuma</w:t>
      </w:r>
      <w:r w:rsidR="008C7240" w:rsidRPr="000F536E">
        <w:rPr>
          <w:rFonts w:asciiTheme="majorHAnsi" w:hAnsiTheme="majorHAnsi" w:cstheme="majorHAnsi"/>
        </w:rPr>
        <w:t>, kā arī risinājumu funkcionālajai un arhitektoniskajai kvalitātei</w:t>
      </w:r>
      <w:r w:rsidR="0022227E" w:rsidRPr="000F536E">
        <w:rPr>
          <w:rFonts w:asciiTheme="majorHAnsi" w:hAnsiTheme="majorHAnsi" w:cstheme="majorHAnsi"/>
        </w:rPr>
        <w:t xml:space="preserve">. </w:t>
      </w:r>
    </w:p>
    <w:p w:rsidR="006D50E0" w:rsidRPr="000F536E" w:rsidRDefault="0098771D" w:rsidP="00672342">
      <w:pPr>
        <w:jc w:val="both"/>
        <w:rPr>
          <w:rFonts w:asciiTheme="majorHAnsi" w:hAnsiTheme="majorHAnsi" w:cstheme="majorHAnsi"/>
        </w:rPr>
      </w:pPr>
      <w:r w:rsidRPr="000F536E">
        <w:rPr>
          <w:rFonts w:asciiTheme="majorHAnsi" w:hAnsiTheme="majorHAnsi" w:cstheme="majorHAnsi"/>
        </w:rPr>
        <w:t>Žūrijas komisija</w:t>
      </w:r>
      <w:r w:rsidR="0056470B" w:rsidRPr="000F536E">
        <w:rPr>
          <w:rFonts w:asciiTheme="majorHAnsi" w:hAnsiTheme="majorHAnsi" w:cstheme="majorHAnsi"/>
        </w:rPr>
        <w:t xml:space="preserve"> </w:t>
      </w:r>
      <w:r w:rsidR="00232A9F" w:rsidRPr="000F536E">
        <w:rPr>
          <w:rFonts w:asciiTheme="majorHAnsi" w:hAnsiTheme="majorHAnsi" w:cstheme="majorHAnsi"/>
        </w:rPr>
        <w:t>20</w:t>
      </w:r>
      <w:r w:rsidR="00E742B0" w:rsidRPr="000F536E">
        <w:rPr>
          <w:rFonts w:asciiTheme="majorHAnsi" w:hAnsiTheme="majorHAnsi" w:cstheme="majorHAnsi"/>
        </w:rPr>
        <w:t>2</w:t>
      </w:r>
      <w:r w:rsidR="008C7240" w:rsidRPr="000F536E">
        <w:rPr>
          <w:rFonts w:asciiTheme="majorHAnsi" w:hAnsiTheme="majorHAnsi" w:cstheme="majorHAnsi"/>
        </w:rPr>
        <w:t>1</w:t>
      </w:r>
      <w:r w:rsidR="00232A9F" w:rsidRPr="000F536E">
        <w:rPr>
          <w:rFonts w:asciiTheme="majorHAnsi" w:hAnsiTheme="majorHAnsi" w:cstheme="majorHAnsi"/>
        </w:rPr>
        <w:t>.</w:t>
      </w:r>
      <w:r w:rsidRPr="000F536E">
        <w:rPr>
          <w:rFonts w:asciiTheme="majorHAnsi" w:hAnsiTheme="majorHAnsi" w:cstheme="majorHAnsi"/>
        </w:rPr>
        <w:t xml:space="preserve"> </w:t>
      </w:r>
      <w:r w:rsidR="00232A9F" w:rsidRPr="000F536E">
        <w:rPr>
          <w:rFonts w:asciiTheme="majorHAnsi" w:hAnsiTheme="majorHAnsi" w:cstheme="majorHAnsi"/>
        </w:rPr>
        <w:t xml:space="preserve">gada </w:t>
      </w:r>
      <w:r w:rsidR="00A61EE0" w:rsidRPr="000F536E">
        <w:rPr>
          <w:rFonts w:asciiTheme="majorHAnsi" w:hAnsiTheme="majorHAnsi" w:cstheme="majorHAnsi"/>
        </w:rPr>
        <w:t>28.</w:t>
      </w:r>
      <w:r w:rsidR="008C7240" w:rsidRPr="000F536E">
        <w:rPr>
          <w:rFonts w:asciiTheme="majorHAnsi" w:hAnsiTheme="majorHAnsi" w:cstheme="majorHAnsi"/>
        </w:rPr>
        <w:t xml:space="preserve"> </w:t>
      </w:r>
      <w:r w:rsidR="00A61EE0" w:rsidRPr="000F536E">
        <w:rPr>
          <w:rFonts w:asciiTheme="majorHAnsi" w:hAnsiTheme="majorHAnsi" w:cstheme="majorHAnsi"/>
        </w:rPr>
        <w:t>oktobrī</w:t>
      </w:r>
      <w:r w:rsidR="006D50E0" w:rsidRPr="000F536E">
        <w:rPr>
          <w:rFonts w:asciiTheme="majorHAnsi" w:hAnsiTheme="majorHAnsi" w:cstheme="majorHAnsi"/>
        </w:rPr>
        <w:t xml:space="preserve"> bei</w:t>
      </w:r>
      <w:r w:rsidR="0056470B" w:rsidRPr="000F536E">
        <w:rPr>
          <w:rFonts w:asciiTheme="majorHAnsi" w:hAnsiTheme="majorHAnsi" w:cstheme="majorHAnsi"/>
        </w:rPr>
        <w:t>dza</w:t>
      </w:r>
      <w:r w:rsidR="006D50E0" w:rsidRPr="000F536E">
        <w:rPr>
          <w:rFonts w:asciiTheme="majorHAnsi" w:hAnsiTheme="majorHAnsi" w:cstheme="majorHAnsi"/>
        </w:rPr>
        <w:t xml:space="preserve"> </w:t>
      </w:r>
      <w:r w:rsidR="0056470B" w:rsidRPr="000F536E">
        <w:rPr>
          <w:rFonts w:asciiTheme="majorHAnsi" w:hAnsiTheme="majorHAnsi" w:cstheme="majorHAnsi"/>
        </w:rPr>
        <w:t>iesniegto M</w:t>
      </w:r>
      <w:r w:rsidR="006D50E0" w:rsidRPr="000F536E">
        <w:rPr>
          <w:rFonts w:asciiTheme="majorHAnsi" w:hAnsiTheme="majorHAnsi" w:cstheme="majorHAnsi"/>
        </w:rPr>
        <w:t>etu vērtēšan</w:t>
      </w:r>
      <w:r w:rsidR="008C7240" w:rsidRPr="000F536E">
        <w:rPr>
          <w:rFonts w:asciiTheme="majorHAnsi" w:hAnsiTheme="majorHAnsi" w:cstheme="majorHAnsi"/>
        </w:rPr>
        <w:t>u</w:t>
      </w:r>
      <w:r w:rsidR="0093274E" w:rsidRPr="000F536E">
        <w:rPr>
          <w:rFonts w:asciiTheme="majorHAnsi" w:hAnsiTheme="majorHAnsi" w:cstheme="majorHAnsi"/>
        </w:rPr>
        <w:t xml:space="preserve"> un atbilstoši MK 2017. gada 28. februāra noteikumu Nr.107 trešajai daļai sagatavots Žūrijas komisijas </w:t>
      </w:r>
      <w:r w:rsidR="00782EE4">
        <w:rPr>
          <w:rFonts w:asciiTheme="majorHAnsi" w:hAnsiTheme="majorHAnsi" w:cstheme="majorHAnsi"/>
        </w:rPr>
        <w:t>atzinums</w:t>
      </w:r>
      <w:r w:rsidR="006D50E0" w:rsidRPr="000F536E">
        <w:rPr>
          <w:rFonts w:asciiTheme="majorHAnsi" w:hAnsiTheme="majorHAnsi" w:cstheme="majorHAnsi"/>
        </w:rPr>
        <w:t xml:space="preserve">. </w:t>
      </w:r>
    </w:p>
    <w:p w:rsidR="00232A9F" w:rsidRPr="000F536E" w:rsidRDefault="00BD4DF3">
      <w:pPr>
        <w:rPr>
          <w:rFonts w:asciiTheme="majorHAnsi" w:hAnsiTheme="majorHAnsi" w:cstheme="majorHAnsi"/>
          <w:b/>
        </w:rPr>
      </w:pPr>
      <w:r w:rsidRPr="000F536E">
        <w:rPr>
          <w:rFonts w:asciiTheme="majorHAnsi" w:hAnsiTheme="majorHAnsi" w:cstheme="majorHAnsi"/>
          <w:b/>
        </w:rPr>
        <w:t>7</w:t>
      </w:r>
      <w:r w:rsidR="00232A9F" w:rsidRPr="000F536E">
        <w:rPr>
          <w:rFonts w:asciiTheme="majorHAnsi" w:hAnsiTheme="majorHAnsi" w:cstheme="majorHAnsi"/>
          <w:b/>
        </w:rPr>
        <w:t>.</w:t>
      </w:r>
      <w:r w:rsidR="006D50E0" w:rsidRPr="000F536E">
        <w:rPr>
          <w:rFonts w:asciiTheme="majorHAnsi" w:hAnsiTheme="majorHAnsi" w:cstheme="majorHAnsi"/>
          <w:b/>
        </w:rPr>
        <w:t xml:space="preserve"> Žūrijas komisijas lēmums par </w:t>
      </w:r>
      <w:r w:rsidR="00D91342" w:rsidRPr="000F536E">
        <w:rPr>
          <w:rFonts w:asciiTheme="majorHAnsi" w:hAnsiTheme="majorHAnsi" w:cstheme="majorHAnsi"/>
          <w:b/>
        </w:rPr>
        <w:t>Metu konkursa</w:t>
      </w:r>
      <w:r w:rsidR="0093274E" w:rsidRPr="000F536E">
        <w:rPr>
          <w:rFonts w:asciiTheme="majorHAnsi" w:hAnsiTheme="majorHAnsi" w:cstheme="majorHAnsi"/>
          <w:b/>
        </w:rPr>
        <w:t xml:space="preserve"> uzvarētaju un </w:t>
      </w:r>
      <w:r w:rsidR="006D50E0" w:rsidRPr="000F536E">
        <w:rPr>
          <w:rFonts w:asciiTheme="majorHAnsi" w:hAnsiTheme="majorHAnsi" w:cstheme="majorHAnsi"/>
          <w:b/>
        </w:rPr>
        <w:t xml:space="preserve">godalgu ieguvējiem un to sadalījumu: </w:t>
      </w:r>
    </w:p>
    <w:p w:rsidR="0093274E" w:rsidRPr="000F536E" w:rsidRDefault="0093274E" w:rsidP="0093274E">
      <w:pPr>
        <w:pStyle w:val="NoSpacing"/>
        <w:jc w:val="both"/>
        <w:rPr>
          <w:rFonts w:asciiTheme="majorHAnsi" w:hAnsiTheme="majorHAnsi" w:cstheme="majorHAnsi"/>
          <w:lang w:val="lv-LV"/>
        </w:rPr>
      </w:pPr>
      <w:r w:rsidRPr="000F536E">
        <w:rPr>
          <w:rFonts w:asciiTheme="majorHAnsi" w:hAnsiTheme="majorHAnsi" w:cstheme="majorHAnsi"/>
          <w:lang w:val="lv-LV"/>
        </w:rPr>
        <w:lastRenderedPageBreak/>
        <w:t xml:space="preserve">Žūrijas komisija aizpildīja individuālā vērtējuma tabulas saskaņā ar konkursa Nolikuma punktā 10. norādītajiem kritērijiem, kuri ir apkopoti Konkursa kritēriju kopvērtējuma tabulā (skat. </w:t>
      </w:r>
      <w:r w:rsidR="00542EF3">
        <w:rPr>
          <w:rFonts w:asciiTheme="majorHAnsi" w:hAnsiTheme="majorHAnsi" w:cstheme="majorHAnsi"/>
          <w:lang w:val="lv-LV"/>
        </w:rPr>
        <w:t>1</w:t>
      </w:r>
      <w:r w:rsidR="008B3C94" w:rsidRPr="000F536E">
        <w:rPr>
          <w:rFonts w:asciiTheme="majorHAnsi" w:hAnsiTheme="majorHAnsi" w:cstheme="majorHAnsi"/>
          <w:lang w:val="lv-LV"/>
        </w:rPr>
        <w:t xml:space="preserve">. </w:t>
      </w:r>
      <w:r w:rsidRPr="000F536E">
        <w:rPr>
          <w:rFonts w:asciiTheme="majorHAnsi" w:hAnsiTheme="majorHAnsi" w:cstheme="majorHAnsi"/>
          <w:lang w:val="lv-LV"/>
        </w:rPr>
        <w:t>pielikumā).</w:t>
      </w:r>
    </w:p>
    <w:p w:rsidR="0093274E" w:rsidRPr="000F536E" w:rsidRDefault="0093274E" w:rsidP="0093274E">
      <w:pPr>
        <w:pStyle w:val="NoSpacing"/>
        <w:jc w:val="both"/>
        <w:rPr>
          <w:rFonts w:asciiTheme="majorHAnsi" w:hAnsiTheme="majorHAnsi" w:cstheme="majorHAnsi"/>
          <w:lang w:val="lv-LV"/>
        </w:rPr>
      </w:pPr>
    </w:p>
    <w:p w:rsidR="00782EE4" w:rsidRPr="0093274E"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 xml:space="preserve">Kopvērtējumā augstāko punktu skaitu ieguva darbs ar devīzi  </w:t>
      </w:r>
      <w:r w:rsidRPr="00831CC7">
        <w:rPr>
          <w:rFonts w:asciiTheme="majorHAnsi" w:hAnsiTheme="majorHAnsi" w:cstheme="majorHAnsi"/>
          <w:b/>
          <w:sz w:val="24"/>
          <w:szCs w:val="24"/>
          <w:lang w:val="lv-LV"/>
        </w:rPr>
        <w:t>SO14</w:t>
      </w:r>
      <w:r w:rsidRPr="0093274E">
        <w:rPr>
          <w:rFonts w:asciiTheme="majorHAnsi" w:hAnsiTheme="majorHAnsi" w:cstheme="majorHAnsi"/>
          <w:sz w:val="24"/>
          <w:szCs w:val="24"/>
          <w:lang w:val="lv-LV"/>
        </w:rPr>
        <w:t xml:space="preserve"> - 6</w:t>
      </w:r>
      <w:r>
        <w:rPr>
          <w:rFonts w:asciiTheme="majorHAnsi" w:hAnsiTheme="majorHAnsi" w:cstheme="majorHAnsi"/>
          <w:sz w:val="24"/>
          <w:szCs w:val="24"/>
          <w:lang w:val="lv-LV"/>
        </w:rPr>
        <w:t>56</w:t>
      </w:r>
      <w:r w:rsidRPr="0093274E">
        <w:rPr>
          <w:rFonts w:asciiTheme="majorHAnsi" w:hAnsiTheme="majorHAnsi" w:cstheme="majorHAnsi"/>
          <w:sz w:val="24"/>
          <w:szCs w:val="24"/>
          <w:lang w:val="lv-LV"/>
        </w:rPr>
        <w:t xml:space="preserve"> punkt</w:t>
      </w:r>
      <w:r>
        <w:rPr>
          <w:rFonts w:asciiTheme="majorHAnsi" w:hAnsiTheme="majorHAnsi" w:cstheme="majorHAnsi"/>
          <w:sz w:val="24"/>
          <w:szCs w:val="24"/>
          <w:lang w:val="lv-LV"/>
        </w:rPr>
        <w:t>us</w:t>
      </w:r>
      <w:r w:rsidRPr="0093274E">
        <w:rPr>
          <w:rFonts w:asciiTheme="majorHAnsi" w:hAnsiTheme="majorHAnsi" w:cstheme="majorHAnsi"/>
          <w:sz w:val="24"/>
          <w:szCs w:val="24"/>
          <w:lang w:val="lv-LV"/>
        </w:rPr>
        <w:t xml:space="preserve"> jeb vidēji 8</w:t>
      </w:r>
      <w:r>
        <w:rPr>
          <w:rFonts w:asciiTheme="majorHAnsi" w:hAnsiTheme="majorHAnsi" w:cstheme="majorHAnsi"/>
          <w:sz w:val="24"/>
          <w:szCs w:val="24"/>
          <w:lang w:val="lv-LV"/>
        </w:rPr>
        <w:t>2 no 100</w:t>
      </w:r>
      <w:r w:rsidRPr="0093274E">
        <w:rPr>
          <w:rFonts w:asciiTheme="majorHAnsi" w:hAnsiTheme="majorHAnsi" w:cstheme="majorHAnsi"/>
          <w:sz w:val="24"/>
          <w:szCs w:val="24"/>
          <w:lang w:val="lv-LV"/>
        </w:rPr>
        <w:t xml:space="preserve">; </w:t>
      </w:r>
    </w:p>
    <w:p w:rsidR="00782EE4" w:rsidRPr="0093274E" w:rsidRDefault="00782EE4" w:rsidP="00782EE4">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otro vietu ieguva</w:t>
      </w:r>
      <w:r w:rsidRPr="0093274E">
        <w:rPr>
          <w:rFonts w:asciiTheme="majorHAnsi" w:hAnsiTheme="majorHAnsi" w:cstheme="majorHAnsi"/>
          <w:sz w:val="24"/>
          <w:szCs w:val="24"/>
          <w:lang w:val="lv-LV"/>
        </w:rPr>
        <w:t xml:space="preserve"> darbs ar devīzi </w:t>
      </w:r>
      <w:r w:rsidRPr="00831CC7">
        <w:rPr>
          <w:rFonts w:asciiTheme="majorHAnsi" w:hAnsiTheme="majorHAnsi" w:cstheme="majorHAnsi"/>
          <w:b/>
          <w:sz w:val="24"/>
          <w:szCs w:val="24"/>
          <w:lang w:val="lv-LV"/>
        </w:rPr>
        <w:t>SU61</w:t>
      </w:r>
      <w:r w:rsidRPr="0093274E">
        <w:rPr>
          <w:rFonts w:asciiTheme="majorHAnsi" w:hAnsiTheme="majorHAnsi" w:cstheme="majorHAnsi"/>
          <w:sz w:val="24"/>
          <w:szCs w:val="24"/>
          <w:lang w:val="lv-LV"/>
        </w:rPr>
        <w:t xml:space="preserve"> - 48</w:t>
      </w:r>
      <w:r>
        <w:rPr>
          <w:rFonts w:asciiTheme="majorHAnsi" w:hAnsiTheme="majorHAnsi" w:cstheme="majorHAnsi"/>
          <w:sz w:val="24"/>
          <w:szCs w:val="24"/>
          <w:lang w:val="lv-LV"/>
        </w:rPr>
        <w:t>4</w:t>
      </w:r>
      <w:r w:rsidRPr="0093274E">
        <w:rPr>
          <w:rFonts w:asciiTheme="majorHAnsi" w:hAnsiTheme="majorHAnsi" w:cstheme="majorHAnsi"/>
          <w:sz w:val="24"/>
          <w:szCs w:val="24"/>
          <w:lang w:val="lv-LV"/>
        </w:rPr>
        <w:t xml:space="preserve"> punkt</w:t>
      </w:r>
      <w:r>
        <w:rPr>
          <w:rFonts w:asciiTheme="majorHAnsi" w:hAnsiTheme="majorHAnsi" w:cstheme="majorHAnsi"/>
          <w:sz w:val="24"/>
          <w:szCs w:val="24"/>
          <w:lang w:val="lv-LV"/>
        </w:rPr>
        <w:t>us</w:t>
      </w:r>
      <w:r w:rsidRPr="0093274E">
        <w:rPr>
          <w:rFonts w:asciiTheme="majorHAnsi" w:hAnsiTheme="majorHAnsi" w:cstheme="majorHAnsi"/>
          <w:sz w:val="24"/>
          <w:szCs w:val="24"/>
          <w:lang w:val="lv-LV"/>
        </w:rPr>
        <w:t xml:space="preserve"> jeb vidēji 6</w:t>
      </w:r>
      <w:r>
        <w:rPr>
          <w:rFonts w:asciiTheme="majorHAnsi" w:hAnsiTheme="majorHAnsi" w:cstheme="majorHAnsi"/>
          <w:sz w:val="24"/>
          <w:szCs w:val="24"/>
          <w:lang w:val="lv-LV"/>
        </w:rPr>
        <w:t>0</w:t>
      </w:r>
      <w:r w:rsidRPr="0093274E">
        <w:rPr>
          <w:rFonts w:asciiTheme="majorHAnsi" w:hAnsiTheme="majorHAnsi" w:cstheme="majorHAnsi"/>
          <w:sz w:val="24"/>
          <w:szCs w:val="24"/>
          <w:lang w:val="lv-LV"/>
        </w:rPr>
        <w:t>,</w:t>
      </w:r>
      <w:r>
        <w:rPr>
          <w:rFonts w:asciiTheme="majorHAnsi" w:hAnsiTheme="majorHAnsi" w:cstheme="majorHAnsi"/>
          <w:sz w:val="24"/>
          <w:szCs w:val="24"/>
          <w:lang w:val="lv-LV"/>
        </w:rPr>
        <w:t>5</w:t>
      </w:r>
      <w:r w:rsidRPr="0093274E">
        <w:rPr>
          <w:rFonts w:asciiTheme="majorHAnsi" w:hAnsiTheme="majorHAnsi" w:cstheme="majorHAnsi"/>
          <w:sz w:val="24"/>
          <w:szCs w:val="24"/>
          <w:lang w:val="lv-LV"/>
        </w:rPr>
        <w:t>;</w:t>
      </w:r>
    </w:p>
    <w:p w:rsidR="00782EE4" w:rsidRPr="0093274E"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treš</w:t>
      </w:r>
      <w:r>
        <w:rPr>
          <w:rFonts w:asciiTheme="majorHAnsi" w:hAnsiTheme="majorHAnsi" w:cstheme="majorHAnsi"/>
          <w:sz w:val="24"/>
          <w:szCs w:val="24"/>
          <w:lang w:val="lv-LV"/>
        </w:rPr>
        <w:t>o</w:t>
      </w:r>
      <w:r w:rsidRPr="0093274E">
        <w:rPr>
          <w:rFonts w:asciiTheme="majorHAnsi" w:hAnsiTheme="majorHAnsi" w:cstheme="majorHAnsi"/>
          <w:sz w:val="24"/>
          <w:szCs w:val="24"/>
          <w:lang w:val="lv-LV"/>
        </w:rPr>
        <w:t xml:space="preserve"> viet</w:t>
      </w:r>
      <w:r>
        <w:rPr>
          <w:rFonts w:asciiTheme="majorHAnsi" w:hAnsiTheme="majorHAnsi" w:cstheme="majorHAnsi"/>
          <w:sz w:val="24"/>
          <w:szCs w:val="24"/>
          <w:lang w:val="lv-LV"/>
        </w:rPr>
        <w:t>u ieguva</w:t>
      </w:r>
      <w:r w:rsidRPr="0093274E">
        <w:rPr>
          <w:rFonts w:asciiTheme="majorHAnsi" w:hAnsiTheme="majorHAnsi" w:cstheme="majorHAnsi"/>
          <w:sz w:val="24"/>
          <w:szCs w:val="24"/>
          <w:lang w:val="lv-LV"/>
        </w:rPr>
        <w:t xml:space="preserve"> darbs ar devīzi </w:t>
      </w:r>
      <w:r w:rsidRPr="00831CC7">
        <w:rPr>
          <w:rFonts w:asciiTheme="majorHAnsi" w:hAnsiTheme="majorHAnsi" w:cstheme="majorHAnsi"/>
          <w:b/>
          <w:sz w:val="24"/>
          <w:szCs w:val="24"/>
          <w:lang w:val="lv-LV"/>
        </w:rPr>
        <w:t>AA11</w:t>
      </w:r>
      <w:r w:rsidRPr="0093274E">
        <w:rPr>
          <w:rFonts w:asciiTheme="majorHAnsi" w:hAnsiTheme="majorHAnsi" w:cstheme="majorHAnsi"/>
          <w:sz w:val="24"/>
          <w:szCs w:val="24"/>
          <w:lang w:val="lv-LV"/>
        </w:rPr>
        <w:t xml:space="preserve"> - 4</w:t>
      </w:r>
      <w:r>
        <w:rPr>
          <w:rFonts w:asciiTheme="majorHAnsi" w:hAnsiTheme="majorHAnsi" w:cstheme="majorHAnsi"/>
          <w:sz w:val="24"/>
          <w:szCs w:val="24"/>
          <w:lang w:val="lv-LV"/>
        </w:rPr>
        <w:t>81</w:t>
      </w:r>
      <w:r w:rsidRPr="0093274E">
        <w:rPr>
          <w:rFonts w:asciiTheme="majorHAnsi" w:hAnsiTheme="majorHAnsi" w:cstheme="majorHAnsi"/>
          <w:sz w:val="24"/>
          <w:szCs w:val="24"/>
          <w:lang w:val="lv-LV"/>
        </w:rPr>
        <w:t xml:space="preserve"> punkt</w:t>
      </w:r>
      <w:r>
        <w:rPr>
          <w:rFonts w:asciiTheme="majorHAnsi" w:hAnsiTheme="majorHAnsi" w:cstheme="majorHAnsi"/>
          <w:sz w:val="24"/>
          <w:szCs w:val="24"/>
          <w:lang w:val="lv-LV"/>
        </w:rPr>
        <w:t>u</w:t>
      </w:r>
      <w:r w:rsidRPr="0093274E">
        <w:rPr>
          <w:rFonts w:asciiTheme="majorHAnsi" w:hAnsiTheme="majorHAnsi" w:cstheme="majorHAnsi"/>
          <w:sz w:val="24"/>
          <w:szCs w:val="24"/>
          <w:lang w:val="lv-LV"/>
        </w:rPr>
        <w:t xml:space="preserve"> jeb vidēji </w:t>
      </w:r>
      <w:r>
        <w:rPr>
          <w:rFonts w:asciiTheme="majorHAnsi" w:hAnsiTheme="majorHAnsi" w:cstheme="majorHAnsi"/>
          <w:sz w:val="24"/>
          <w:szCs w:val="24"/>
          <w:lang w:val="lv-LV"/>
        </w:rPr>
        <w:t>60,12</w:t>
      </w:r>
      <w:r w:rsidRPr="0093274E">
        <w:rPr>
          <w:rFonts w:asciiTheme="majorHAnsi" w:hAnsiTheme="majorHAnsi" w:cstheme="majorHAnsi"/>
          <w:sz w:val="24"/>
          <w:szCs w:val="24"/>
          <w:lang w:val="lv-LV"/>
        </w:rPr>
        <w:t xml:space="preserve">;    </w:t>
      </w:r>
    </w:p>
    <w:p w:rsidR="00782EE4"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ceturt</w:t>
      </w:r>
      <w:r>
        <w:rPr>
          <w:rFonts w:asciiTheme="majorHAnsi" w:hAnsiTheme="majorHAnsi" w:cstheme="majorHAnsi"/>
          <w:sz w:val="24"/>
          <w:szCs w:val="24"/>
          <w:lang w:val="lv-LV"/>
        </w:rPr>
        <w:t>o</w:t>
      </w:r>
      <w:r w:rsidRPr="0093274E">
        <w:rPr>
          <w:rFonts w:asciiTheme="majorHAnsi" w:hAnsiTheme="majorHAnsi" w:cstheme="majorHAnsi"/>
          <w:sz w:val="24"/>
          <w:szCs w:val="24"/>
          <w:lang w:val="lv-LV"/>
        </w:rPr>
        <w:t xml:space="preserve"> viet</w:t>
      </w:r>
      <w:r>
        <w:rPr>
          <w:rFonts w:asciiTheme="majorHAnsi" w:hAnsiTheme="majorHAnsi" w:cstheme="majorHAnsi"/>
          <w:sz w:val="24"/>
          <w:szCs w:val="24"/>
          <w:lang w:val="lv-LV"/>
        </w:rPr>
        <w:t>u ieguva</w:t>
      </w:r>
      <w:r w:rsidRPr="0093274E">
        <w:rPr>
          <w:rFonts w:asciiTheme="majorHAnsi" w:hAnsiTheme="majorHAnsi" w:cstheme="majorHAnsi"/>
          <w:sz w:val="24"/>
          <w:szCs w:val="24"/>
          <w:lang w:val="lv-LV"/>
        </w:rPr>
        <w:t xml:space="preserve"> darbs ar devīzi  </w:t>
      </w:r>
      <w:r w:rsidRPr="00831CC7">
        <w:rPr>
          <w:rFonts w:asciiTheme="majorHAnsi" w:hAnsiTheme="majorHAnsi" w:cstheme="majorHAnsi"/>
          <w:b/>
          <w:sz w:val="24"/>
          <w:szCs w:val="24"/>
          <w:lang w:val="lv-LV"/>
        </w:rPr>
        <w:t>AA44</w:t>
      </w:r>
      <w:r w:rsidRPr="0093274E">
        <w:rPr>
          <w:rFonts w:asciiTheme="majorHAnsi" w:hAnsiTheme="majorHAnsi" w:cstheme="majorHAnsi"/>
          <w:sz w:val="24"/>
          <w:szCs w:val="24"/>
          <w:lang w:val="lv-LV"/>
        </w:rPr>
        <w:t xml:space="preserve"> – </w:t>
      </w:r>
      <w:r>
        <w:rPr>
          <w:rFonts w:asciiTheme="majorHAnsi" w:hAnsiTheme="majorHAnsi" w:cstheme="majorHAnsi"/>
          <w:sz w:val="24"/>
          <w:szCs w:val="24"/>
          <w:lang w:val="lv-LV"/>
        </w:rPr>
        <w:t>465</w:t>
      </w:r>
      <w:r w:rsidRPr="0093274E">
        <w:rPr>
          <w:rFonts w:asciiTheme="majorHAnsi" w:hAnsiTheme="majorHAnsi" w:cstheme="majorHAnsi"/>
          <w:sz w:val="24"/>
          <w:szCs w:val="24"/>
          <w:lang w:val="lv-LV"/>
        </w:rPr>
        <w:t xml:space="preserve"> punkt</w:t>
      </w:r>
      <w:r>
        <w:rPr>
          <w:rFonts w:asciiTheme="majorHAnsi" w:hAnsiTheme="majorHAnsi" w:cstheme="majorHAnsi"/>
          <w:sz w:val="24"/>
          <w:szCs w:val="24"/>
          <w:lang w:val="lv-LV"/>
        </w:rPr>
        <w:t>us</w:t>
      </w:r>
      <w:r w:rsidRPr="0093274E">
        <w:rPr>
          <w:rFonts w:asciiTheme="majorHAnsi" w:hAnsiTheme="majorHAnsi" w:cstheme="majorHAnsi"/>
          <w:sz w:val="24"/>
          <w:szCs w:val="24"/>
          <w:lang w:val="lv-LV"/>
        </w:rPr>
        <w:t xml:space="preserve"> jeb vidēji 5</w:t>
      </w:r>
      <w:r>
        <w:rPr>
          <w:rFonts w:asciiTheme="majorHAnsi" w:hAnsiTheme="majorHAnsi" w:cstheme="majorHAnsi"/>
          <w:sz w:val="24"/>
          <w:szCs w:val="24"/>
          <w:lang w:val="lv-LV"/>
        </w:rPr>
        <w:t>8,12.</w:t>
      </w:r>
    </w:p>
    <w:p w:rsidR="00782EE4" w:rsidRPr="0093274E" w:rsidRDefault="00782EE4" w:rsidP="00782EE4">
      <w:pPr>
        <w:pStyle w:val="NoSpacing"/>
        <w:jc w:val="both"/>
        <w:rPr>
          <w:rFonts w:asciiTheme="majorHAnsi" w:hAnsiTheme="majorHAnsi" w:cstheme="majorHAnsi"/>
          <w:sz w:val="24"/>
          <w:szCs w:val="24"/>
          <w:lang w:val="lv-LV"/>
        </w:rPr>
      </w:pPr>
      <w:r>
        <w:rPr>
          <w:rFonts w:asciiTheme="majorHAnsi" w:hAnsiTheme="majorHAnsi" w:cstheme="majorHAnsi"/>
          <w:sz w:val="24"/>
          <w:szCs w:val="24"/>
          <w:lang w:val="lv-LV"/>
        </w:rPr>
        <w:t>Secīgi nākamie darbi ieguva:</w:t>
      </w:r>
    </w:p>
    <w:p w:rsidR="00782EE4"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 xml:space="preserve">darbs ar devīzi </w:t>
      </w:r>
      <w:r w:rsidRPr="00831CC7">
        <w:rPr>
          <w:rFonts w:asciiTheme="majorHAnsi" w:hAnsiTheme="majorHAnsi" w:cstheme="majorHAnsi"/>
          <w:b/>
          <w:sz w:val="24"/>
          <w:szCs w:val="24"/>
          <w:lang w:val="lv-LV"/>
        </w:rPr>
        <w:t>OO00</w:t>
      </w:r>
      <w:r w:rsidRPr="0093274E">
        <w:rPr>
          <w:rFonts w:asciiTheme="majorHAnsi" w:hAnsiTheme="majorHAnsi" w:cstheme="majorHAnsi"/>
          <w:sz w:val="24"/>
          <w:szCs w:val="24"/>
          <w:lang w:val="lv-LV"/>
        </w:rPr>
        <w:t xml:space="preserve"> </w:t>
      </w:r>
      <w:r>
        <w:rPr>
          <w:rFonts w:asciiTheme="majorHAnsi" w:hAnsiTheme="majorHAnsi" w:cstheme="majorHAnsi"/>
          <w:sz w:val="24"/>
          <w:szCs w:val="24"/>
          <w:lang w:val="lv-LV"/>
        </w:rPr>
        <w:t>–</w:t>
      </w:r>
      <w:r w:rsidRPr="0093274E">
        <w:rPr>
          <w:rFonts w:asciiTheme="majorHAnsi" w:hAnsiTheme="majorHAnsi" w:cstheme="majorHAnsi"/>
          <w:sz w:val="24"/>
          <w:szCs w:val="24"/>
          <w:lang w:val="lv-LV"/>
        </w:rPr>
        <w:t xml:space="preserve"> </w:t>
      </w:r>
      <w:r>
        <w:rPr>
          <w:rFonts w:asciiTheme="majorHAnsi" w:hAnsiTheme="majorHAnsi" w:cstheme="majorHAnsi"/>
          <w:sz w:val="24"/>
          <w:szCs w:val="24"/>
          <w:lang w:val="lv-LV"/>
        </w:rPr>
        <w:t>368</w:t>
      </w:r>
      <w:r w:rsidRPr="0093274E">
        <w:rPr>
          <w:rFonts w:asciiTheme="majorHAnsi" w:hAnsiTheme="majorHAnsi" w:cstheme="majorHAnsi"/>
          <w:sz w:val="24"/>
          <w:szCs w:val="24"/>
          <w:lang w:val="lv-LV"/>
        </w:rPr>
        <w:t xml:space="preserve"> punkt</w:t>
      </w:r>
      <w:r>
        <w:rPr>
          <w:rFonts w:asciiTheme="majorHAnsi" w:hAnsiTheme="majorHAnsi" w:cstheme="majorHAnsi"/>
          <w:sz w:val="24"/>
          <w:szCs w:val="24"/>
          <w:lang w:val="lv-LV"/>
        </w:rPr>
        <w:t>us</w:t>
      </w:r>
      <w:r w:rsidRPr="0093274E">
        <w:rPr>
          <w:rFonts w:asciiTheme="majorHAnsi" w:hAnsiTheme="majorHAnsi" w:cstheme="majorHAnsi"/>
          <w:sz w:val="24"/>
          <w:szCs w:val="24"/>
          <w:lang w:val="lv-LV"/>
        </w:rPr>
        <w:t xml:space="preserve"> jeb vidēji </w:t>
      </w:r>
      <w:r>
        <w:rPr>
          <w:rFonts w:asciiTheme="majorHAnsi" w:hAnsiTheme="majorHAnsi" w:cstheme="majorHAnsi"/>
          <w:sz w:val="24"/>
          <w:szCs w:val="24"/>
          <w:lang w:val="lv-LV"/>
        </w:rPr>
        <w:t>46;</w:t>
      </w:r>
    </w:p>
    <w:p w:rsidR="00782EE4"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 xml:space="preserve">darbs ar devīzi </w:t>
      </w:r>
      <w:r w:rsidRPr="00831CC7">
        <w:rPr>
          <w:rFonts w:asciiTheme="majorHAnsi" w:hAnsiTheme="majorHAnsi" w:cstheme="majorHAnsi"/>
          <w:b/>
          <w:sz w:val="24"/>
          <w:szCs w:val="24"/>
          <w:lang w:val="lv-LV"/>
        </w:rPr>
        <w:t>XE85</w:t>
      </w:r>
      <w:r>
        <w:rPr>
          <w:rFonts w:asciiTheme="majorHAnsi" w:hAnsiTheme="majorHAnsi" w:cstheme="majorHAnsi"/>
          <w:sz w:val="24"/>
          <w:szCs w:val="24"/>
          <w:lang w:val="lv-LV"/>
        </w:rPr>
        <w:t xml:space="preserve"> – 307 punktus, vidēji 38,37;</w:t>
      </w:r>
    </w:p>
    <w:p w:rsidR="00782EE4"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 xml:space="preserve">darbs ar devīzi </w:t>
      </w:r>
      <w:r w:rsidRPr="00831CC7">
        <w:rPr>
          <w:rFonts w:asciiTheme="majorHAnsi" w:hAnsiTheme="majorHAnsi" w:cstheme="majorHAnsi"/>
          <w:b/>
          <w:sz w:val="24"/>
          <w:szCs w:val="24"/>
          <w:lang w:val="lv-LV"/>
        </w:rPr>
        <w:t>AAA11</w:t>
      </w:r>
      <w:r>
        <w:rPr>
          <w:rFonts w:asciiTheme="majorHAnsi" w:hAnsiTheme="majorHAnsi" w:cstheme="majorHAnsi"/>
          <w:sz w:val="24"/>
          <w:szCs w:val="24"/>
          <w:lang w:val="lv-LV"/>
        </w:rPr>
        <w:t xml:space="preserve"> – 254 punktus, vidēji 31,75;</w:t>
      </w:r>
    </w:p>
    <w:p w:rsidR="00782EE4" w:rsidRDefault="00782EE4" w:rsidP="00782EE4">
      <w:pPr>
        <w:pStyle w:val="NoSpacing"/>
        <w:jc w:val="both"/>
        <w:rPr>
          <w:rFonts w:asciiTheme="majorHAnsi" w:hAnsiTheme="majorHAnsi" w:cstheme="majorHAnsi"/>
          <w:sz w:val="24"/>
          <w:szCs w:val="24"/>
        </w:rPr>
      </w:pPr>
      <w:r w:rsidRPr="0093274E">
        <w:rPr>
          <w:rFonts w:asciiTheme="majorHAnsi" w:hAnsiTheme="majorHAnsi" w:cstheme="majorHAnsi"/>
          <w:sz w:val="24"/>
          <w:szCs w:val="24"/>
          <w:lang w:val="lv-LV"/>
        </w:rPr>
        <w:t xml:space="preserve">darbs ar devīzi </w:t>
      </w:r>
      <w:r w:rsidRPr="00831CC7">
        <w:rPr>
          <w:rFonts w:asciiTheme="majorHAnsi" w:hAnsiTheme="majorHAnsi" w:cstheme="majorHAnsi"/>
          <w:b/>
          <w:sz w:val="24"/>
          <w:szCs w:val="24"/>
        </w:rPr>
        <w:t>IK69</w:t>
      </w:r>
      <w:r>
        <w:rPr>
          <w:rFonts w:asciiTheme="majorHAnsi" w:hAnsiTheme="majorHAnsi" w:cstheme="majorHAnsi"/>
          <w:sz w:val="24"/>
          <w:szCs w:val="24"/>
        </w:rPr>
        <w:t xml:space="preserve"> – 248 punktus, vidēji 31;</w:t>
      </w:r>
    </w:p>
    <w:p w:rsidR="00782EE4" w:rsidRPr="0093274E" w:rsidRDefault="00782EE4" w:rsidP="00782EE4">
      <w:pPr>
        <w:pStyle w:val="NoSpacing"/>
        <w:jc w:val="both"/>
        <w:rPr>
          <w:rFonts w:asciiTheme="majorHAnsi" w:hAnsiTheme="majorHAnsi" w:cstheme="majorHAnsi"/>
          <w:sz w:val="24"/>
          <w:szCs w:val="24"/>
          <w:lang w:val="lv-LV"/>
        </w:rPr>
      </w:pPr>
      <w:r w:rsidRPr="0093274E">
        <w:rPr>
          <w:rFonts w:asciiTheme="majorHAnsi" w:hAnsiTheme="majorHAnsi" w:cstheme="majorHAnsi"/>
          <w:sz w:val="24"/>
          <w:szCs w:val="24"/>
          <w:lang w:val="lv-LV"/>
        </w:rPr>
        <w:t xml:space="preserve">darbs ar devīzi </w:t>
      </w:r>
      <w:r w:rsidRPr="00831CC7">
        <w:rPr>
          <w:rFonts w:asciiTheme="majorHAnsi" w:hAnsiTheme="majorHAnsi" w:cstheme="majorHAnsi"/>
          <w:b/>
          <w:sz w:val="24"/>
          <w:szCs w:val="24"/>
        </w:rPr>
        <w:t>AB22</w:t>
      </w:r>
      <w:r>
        <w:rPr>
          <w:rFonts w:asciiTheme="majorHAnsi" w:hAnsiTheme="majorHAnsi" w:cstheme="majorHAnsi"/>
          <w:sz w:val="24"/>
          <w:szCs w:val="24"/>
        </w:rPr>
        <w:t xml:space="preserve"> – 242 punktus, vidēji 30,25</w:t>
      </w:r>
      <w:r w:rsidRPr="0093274E">
        <w:rPr>
          <w:rFonts w:asciiTheme="majorHAnsi" w:hAnsiTheme="majorHAnsi" w:cstheme="majorHAnsi"/>
          <w:sz w:val="24"/>
          <w:szCs w:val="24"/>
          <w:lang w:val="lv-LV"/>
        </w:rPr>
        <w:t>.</w:t>
      </w:r>
    </w:p>
    <w:p w:rsidR="0093274E" w:rsidRPr="000F536E" w:rsidRDefault="0093274E" w:rsidP="00D91342">
      <w:pPr>
        <w:pStyle w:val="NoSpacing"/>
        <w:jc w:val="both"/>
        <w:rPr>
          <w:rFonts w:asciiTheme="majorHAnsi" w:hAnsiTheme="majorHAnsi" w:cstheme="majorHAnsi"/>
          <w:lang w:val="lv-LV"/>
        </w:rPr>
      </w:pPr>
    </w:p>
    <w:p w:rsidR="00D91342" w:rsidRPr="000F536E" w:rsidRDefault="005542B3" w:rsidP="00514B6C">
      <w:pPr>
        <w:pStyle w:val="NoSpacing"/>
        <w:jc w:val="both"/>
        <w:rPr>
          <w:rFonts w:asciiTheme="majorHAnsi" w:hAnsiTheme="majorHAnsi" w:cstheme="majorHAnsi"/>
          <w:lang w:val="lv-LV"/>
        </w:rPr>
      </w:pPr>
      <w:r w:rsidRPr="000F536E">
        <w:rPr>
          <w:rFonts w:asciiTheme="majorHAnsi" w:hAnsiTheme="majorHAnsi" w:cstheme="majorHAnsi"/>
          <w:lang w:val="lv-LV"/>
        </w:rPr>
        <w:t xml:space="preserve">Ievērtējot to, ka </w:t>
      </w:r>
      <w:r w:rsidR="008B3C94" w:rsidRPr="000F536E">
        <w:rPr>
          <w:rFonts w:asciiTheme="majorHAnsi" w:hAnsiTheme="majorHAnsi" w:cstheme="majorHAnsi"/>
          <w:lang w:val="lv-LV"/>
        </w:rPr>
        <w:t xml:space="preserve">RCK metu konkursā </w:t>
      </w:r>
      <w:r w:rsidRPr="000F536E">
        <w:rPr>
          <w:rFonts w:asciiTheme="majorHAnsi" w:hAnsiTheme="majorHAnsi" w:cstheme="majorHAnsi"/>
          <w:lang w:val="lv-LV"/>
        </w:rPr>
        <w:t xml:space="preserve">iesniegto darbu izpildījuma kvalitāte un detalizācijas pakāpe bija atšķirīga, </w:t>
      </w:r>
      <w:r w:rsidR="006C5ABF" w:rsidRPr="000F536E">
        <w:rPr>
          <w:rFonts w:asciiTheme="majorHAnsi" w:hAnsiTheme="majorHAnsi" w:cstheme="majorHAnsi"/>
          <w:lang w:val="lv-LV"/>
        </w:rPr>
        <w:t xml:space="preserve">kā arī </w:t>
      </w:r>
      <w:r w:rsidRPr="000F536E">
        <w:rPr>
          <w:rFonts w:asciiTheme="majorHAnsi" w:hAnsiTheme="majorHAnsi" w:cstheme="majorHAnsi"/>
          <w:lang w:val="lv-LV"/>
        </w:rPr>
        <w:t xml:space="preserve">vērojama </w:t>
      </w:r>
      <w:r w:rsidR="00831CC7" w:rsidRPr="000F536E">
        <w:rPr>
          <w:rFonts w:asciiTheme="majorHAnsi" w:hAnsiTheme="majorHAnsi" w:cstheme="majorHAnsi"/>
          <w:lang w:val="lv-LV"/>
        </w:rPr>
        <w:t>atšķirīga</w:t>
      </w:r>
      <w:r w:rsidR="005D28C4" w:rsidRPr="000F536E">
        <w:rPr>
          <w:rFonts w:asciiTheme="majorHAnsi" w:hAnsiTheme="majorHAnsi" w:cstheme="majorHAnsi"/>
          <w:lang w:val="lv-LV"/>
        </w:rPr>
        <w:t xml:space="preserve"> pieeja projektēšanas programmas interpretācijā</w:t>
      </w:r>
      <w:r w:rsidR="001C6504" w:rsidRPr="000F536E">
        <w:rPr>
          <w:rFonts w:asciiTheme="majorHAnsi" w:hAnsiTheme="majorHAnsi" w:cstheme="majorHAnsi"/>
          <w:lang w:val="lv-LV"/>
        </w:rPr>
        <w:t>,</w:t>
      </w:r>
      <w:r w:rsidR="005D28C4" w:rsidRPr="000F536E">
        <w:rPr>
          <w:rFonts w:asciiTheme="majorHAnsi" w:hAnsiTheme="majorHAnsi" w:cstheme="majorHAnsi"/>
          <w:lang w:val="lv-LV"/>
        </w:rPr>
        <w:t xml:space="preserve"> </w:t>
      </w:r>
      <w:r w:rsidR="001C6504" w:rsidRPr="000F536E">
        <w:rPr>
          <w:rFonts w:asciiTheme="majorHAnsi" w:hAnsiTheme="majorHAnsi" w:cstheme="majorHAnsi"/>
          <w:lang w:val="lv-LV"/>
        </w:rPr>
        <w:t>žūrijas komisija</w:t>
      </w:r>
      <w:r w:rsidR="005E1325" w:rsidRPr="000F536E">
        <w:rPr>
          <w:rFonts w:asciiTheme="majorHAnsi" w:hAnsiTheme="majorHAnsi" w:cstheme="majorHAnsi"/>
          <w:lang w:val="lv-LV"/>
        </w:rPr>
        <w:t xml:space="preserve"> </w:t>
      </w:r>
      <w:r w:rsidR="00B27050" w:rsidRPr="000F536E">
        <w:rPr>
          <w:rFonts w:asciiTheme="majorHAnsi" w:hAnsiTheme="majorHAnsi" w:cstheme="majorHAnsi"/>
          <w:lang w:val="lv-LV"/>
        </w:rPr>
        <w:t>nolēma</w:t>
      </w:r>
      <w:r w:rsidR="005D28C4" w:rsidRPr="000F536E">
        <w:rPr>
          <w:rFonts w:asciiTheme="majorHAnsi" w:hAnsiTheme="majorHAnsi" w:cstheme="majorHAnsi"/>
          <w:lang w:val="lv-LV"/>
        </w:rPr>
        <w:t xml:space="preserve"> </w:t>
      </w:r>
      <w:r w:rsidR="00EC5009" w:rsidRPr="000F536E">
        <w:rPr>
          <w:rFonts w:asciiTheme="majorHAnsi" w:hAnsiTheme="majorHAnsi" w:cstheme="majorHAnsi"/>
          <w:lang w:val="lv-LV"/>
        </w:rPr>
        <w:t xml:space="preserve">pārdalīt balvu fondu un </w:t>
      </w:r>
      <w:r w:rsidR="005D28C4" w:rsidRPr="000F536E">
        <w:rPr>
          <w:rFonts w:asciiTheme="majorHAnsi" w:hAnsiTheme="majorHAnsi" w:cstheme="majorHAnsi"/>
          <w:lang w:val="lv-LV"/>
        </w:rPr>
        <w:t xml:space="preserve">piešķirt naudas balvas labākajiem </w:t>
      </w:r>
      <w:r w:rsidR="00A61EE0" w:rsidRPr="000F536E">
        <w:rPr>
          <w:rFonts w:asciiTheme="majorHAnsi" w:hAnsiTheme="majorHAnsi" w:cstheme="majorHAnsi"/>
          <w:lang w:val="lv-LV"/>
        </w:rPr>
        <w:t>četriem</w:t>
      </w:r>
      <w:r w:rsidR="005D28C4" w:rsidRPr="000F536E">
        <w:rPr>
          <w:rFonts w:asciiTheme="majorHAnsi" w:hAnsiTheme="majorHAnsi" w:cstheme="majorHAnsi"/>
          <w:lang w:val="lv-LV"/>
        </w:rPr>
        <w:t xml:space="preserve"> darbiem</w:t>
      </w:r>
      <w:r w:rsidR="00D91342" w:rsidRPr="000F536E">
        <w:rPr>
          <w:rFonts w:asciiTheme="majorHAnsi" w:hAnsiTheme="majorHAnsi" w:cstheme="majorHAnsi"/>
          <w:lang w:val="lv-LV"/>
        </w:rPr>
        <w:t xml:space="preserve"> </w:t>
      </w:r>
      <w:r w:rsidR="00782EE4">
        <w:rPr>
          <w:rFonts w:asciiTheme="majorHAnsi" w:hAnsiTheme="majorHAnsi" w:cstheme="majorHAnsi"/>
          <w:lang w:val="lv-LV"/>
        </w:rPr>
        <w:t>ar augstāko novērtējumu</w:t>
      </w:r>
      <w:r w:rsidR="00D91342" w:rsidRPr="000F536E">
        <w:rPr>
          <w:rFonts w:asciiTheme="majorHAnsi" w:hAnsiTheme="majorHAnsi" w:cstheme="majorHAnsi"/>
          <w:lang w:val="lv-LV"/>
        </w:rPr>
        <w:t xml:space="preserve">: </w:t>
      </w:r>
    </w:p>
    <w:p w:rsidR="005542B3" w:rsidRPr="000F536E" w:rsidRDefault="001C6504" w:rsidP="00D91342">
      <w:pPr>
        <w:pStyle w:val="NoSpacing"/>
        <w:numPr>
          <w:ilvl w:val="0"/>
          <w:numId w:val="1"/>
        </w:numPr>
        <w:jc w:val="both"/>
        <w:rPr>
          <w:rFonts w:asciiTheme="majorHAnsi" w:hAnsiTheme="majorHAnsi" w:cstheme="majorHAnsi"/>
          <w:lang w:val="lv-LV"/>
        </w:rPr>
      </w:pPr>
      <w:r w:rsidRPr="000F536E">
        <w:rPr>
          <w:rFonts w:asciiTheme="majorHAnsi" w:hAnsiTheme="majorHAnsi" w:cstheme="majorHAnsi"/>
          <w:lang w:val="lv-LV"/>
        </w:rPr>
        <w:t xml:space="preserve">darbam ar devīzi </w:t>
      </w:r>
      <w:r w:rsidR="00A61EE0" w:rsidRPr="00782EE4">
        <w:rPr>
          <w:rFonts w:asciiTheme="majorHAnsi" w:hAnsiTheme="majorHAnsi" w:cstheme="majorHAnsi"/>
          <w:b/>
          <w:lang w:val="lv-LV"/>
        </w:rPr>
        <w:t>SO14</w:t>
      </w:r>
      <w:r w:rsidR="005542B3" w:rsidRPr="000F536E">
        <w:rPr>
          <w:rFonts w:asciiTheme="majorHAnsi" w:hAnsiTheme="majorHAnsi" w:cstheme="majorHAnsi"/>
          <w:lang w:val="lv-LV"/>
        </w:rPr>
        <w:t xml:space="preserve"> </w:t>
      </w:r>
      <w:r w:rsidR="006C5ABF" w:rsidRPr="000F536E">
        <w:rPr>
          <w:rFonts w:asciiTheme="majorHAnsi" w:hAnsiTheme="majorHAnsi" w:cstheme="majorHAnsi"/>
          <w:lang w:val="lv-LV"/>
        </w:rPr>
        <w:t xml:space="preserve">pirmo vietu un </w:t>
      </w:r>
      <w:r w:rsidR="00831CC7" w:rsidRPr="000F536E">
        <w:rPr>
          <w:rFonts w:asciiTheme="majorHAnsi" w:hAnsiTheme="majorHAnsi" w:cstheme="majorHAnsi"/>
          <w:lang w:val="lv-LV"/>
        </w:rPr>
        <w:t>godalgu</w:t>
      </w:r>
      <w:r w:rsidRPr="000F536E">
        <w:rPr>
          <w:rFonts w:asciiTheme="majorHAnsi" w:hAnsiTheme="majorHAnsi" w:cstheme="majorHAnsi"/>
          <w:lang w:val="lv-LV"/>
        </w:rPr>
        <w:t xml:space="preserve"> 1</w:t>
      </w:r>
      <w:r w:rsidR="00A61EE0" w:rsidRPr="000F536E">
        <w:rPr>
          <w:rFonts w:asciiTheme="majorHAnsi" w:hAnsiTheme="majorHAnsi" w:cstheme="majorHAnsi"/>
          <w:lang w:val="lv-LV"/>
        </w:rPr>
        <w:t>1 0</w:t>
      </w:r>
      <w:r w:rsidRPr="000F536E">
        <w:rPr>
          <w:rFonts w:asciiTheme="majorHAnsi" w:hAnsiTheme="majorHAnsi" w:cstheme="majorHAnsi"/>
          <w:lang w:val="lv-LV"/>
        </w:rPr>
        <w:t>00.00 EUR (vien</w:t>
      </w:r>
      <w:r w:rsidR="00A61EE0" w:rsidRPr="000F536E">
        <w:rPr>
          <w:rFonts w:asciiTheme="majorHAnsi" w:hAnsiTheme="majorHAnsi" w:cstheme="majorHAnsi"/>
          <w:lang w:val="lv-LV"/>
        </w:rPr>
        <w:t>padsmit</w:t>
      </w:r>
      <w:r w:rsidRPr="000F536E">
        <w:rPr>
          <w:rFonts w:asciiTheme="majorHAnsi" w:hAnsiTheme="majorHAnsi" w:cstheme="majorHAnsi"/>
          <w:lang w:val="lv-LV"/>
        </w:rPr>
        <w:t xml:space="preserve"> tūksto</w:t>
      </w:r>
      <w:r w:rsidR="00A61EE0" w:rsidRPr="000F536E">
        <w:rPr>
          <w:rFonts w:asciiTheme="majorHAnsi" w:hAnsiTheme="majorHAnsi" w:cstheme="majorHAnsi"/>
          <w:lang w:val="lv-LV"/>
        </w:rPr>
        <w:t>ši</w:t>
      </w:r>
      <w:r w:rsidRPr="000F536E">
        <w:rPr>
          <w:rFonts w:asciiTheme="majorHAnsi" w:hAnsiTheme="majorHAnsi" w:cstheme="majorHAnsi"/>
          <w:lang w:val="lv-LV"/>
        </w:rPr>
        <w:t xml:space="preserve"> EUR, 00 centi) apmērā</w:t>
      </w:r>
      <w:r w:rsidR="005E1325" w:rsidRPr="000F536E">
        <w:rPr>
          <w:rFonts w:asciiTheme="majorHAnsi" w:hAnsiTheme="majorHAnsi" w:cstheme="majorHAnsi"/>
          <w:lang w:val="lv-LV"/>
        </w:rPr>
        <w:t>,</w:t>
      </w:r>
    </w:p>
    <w:p w:rsidR="00782EE4" w:rsidRDefault="00782EE4" w:rsidP="001C6504">
      <w:pPr>
        <w:pStyle w:val="ListParagraph"/>
        <w:numPr>
          <w:ilvl w:val="0"/>
          <w:numId w:val="1"/>
        </w:numPr>
        <w:jc w:val="both"/>
        <w:rPr>
          <w:rFonts w:asciiTheme="majorHAnsi" w:hAnsiTheme="majorHAnsi" w:cstheme="majorHAnsi"/>
        </w:rPr>
      </w:pPr>
      <w:r w:rsidRPr="00782EE4">
        <w:rPr>
          <w:rFonts w:asciiTheme="majorHAnsi" w:hAnsiTheme="majorHAnsi" w:cstheme="majorHAnsi"/>
        </w:rPr>
        <w:t xml:space="preserve">darbiem ar devīzēm </w:t>
      </w:r>
      <w:r w:rsidRPr="00782EE4">
        <w:rPr>
          <w:rFonts w:asciiTheme="majorHAnsi" w:hAnsiTheme="majorHAnsi" w:cstheme="majorHAnsi"/>
          <w:b/>
        </w:rPr>
        <w:t>SU61</w:t>
      </w:r>
      <w:r w:rsidRPr="00782EE4">
        <w:rPr>
          <w:rFonts w:asciiTheme="majorHAnsi" w:hAnsiTheme="majorHAnsi" w:cstheme="majorHAnsi"/>
        </w:rPr>
        <w:t xml:space="preserve"> un </w:t>
      </w:r>
      <w:r w:rsidRPr="00782EE4">
        <w:rPr>
          <w:rFonts w:asciiTheme="majorHAnsi" w:hAnsiTheme="majorHAnsi" w:cstheme="majorHAnsi"/>
          <w:b/>
        </w:rPr>
        <w:t>AA11</w:t>
      </w:r>
      <w:r w:rsidRPr="00782EE4">
        <w:rPr>
          <w:rFonts w:asciiTheme="majorHAnsi" w:hAnsiTheme="majorHAnsi" w:cstheme="majorHAnsi"/>
        </w:rPr>
        <w:t xml:space="preserve"> dalītu 2. un 3. vietu  un godalgu 6500,00 EUR (seši tūkstoši pieci simti EUR, 00 centi) katram,</w:t>
      </w:r>
    </w:p>
    <w:p w:rsidR="005E1325" w:rsidRPr="00782EE4" w:rsidRDefault="00782EE4" w:rsidP="001C6504">
      <w:pPr>
        <w:pStyle w:val="ListParagraph"/>
        <w:numPr>
          <w:ilvl w:val="0"/>
          <w:numId w:val="1"/>
        </w:numPr>
        <w:jc w:val="both"/>
        <w:rPr>
          <w:rFonts w:asciiTheme="majorHAnsi" w:hAnsiTheme="majorHAnsi" w:cstheme="majorHAnsi"/>
        </w:rPr>
      </w:pPr>
      <w:r w:rsidRPr="00782EE4">
        <w:rPr>
          <w:rFonts w:asciiTheme="majorHAnsi" w:hAnsiTheme="majorHAnsi" w:cstheme="majorHAnsi"/>
        </w:rPr>
        <w:t xml:space="preserve">darbam ar devīzi </w:t>
      </w:r>
      <w:r w:rsidRPr="00782EE4">
        <w:rPr>
          <w:rFonts w:asciiTheme="majorHAnsi" w:hAnsiTheme="majorHAnsi" w:cstheme="majorHAnsi"/>
          <w:b/>
        </w:rPr>
        <w:t>AA44</w:t>
      </w:r>
      <w:r w:rsidRPr="00782EE4">
        <w:rPr>
          <w:rFonts w:asciiTheme="majorHAnsi" w:hAnsiTheme="majorHAnsi" w:cstheme="majorHAnsi"/>
        </w:rPr>
        <w:t xml:space="preserve"> – veicināšanas godalgu 4000,00 EUR (četri tūkstoši EUR, 00 centi). </w:t>
      </w:r>
      <w:r w:rsidR="005E1325" w:rsidRPr="00782EE4">
        <w:rPr>
          <w:rFonts w:asciiTheme="majorHAnsi" w:hAnsiTheme="majorHAnsi" w:cstheme="majorHAnsi"/>
        </w:rPr>
        <w:t xml:space="preserve"> </w:t>
      </w:r>
    </w:p>
    <w:p w:rsidR="00045508" w:rsidRPr="000F536E" w:rsidRDefault="00BD4DF3" w:rsidP="00045508">
      <w:pPr>
        <w:tabs>
          <w:tab w:val="left" w:pos="4710"/>
        </w:tabs>
        <w:rPr>
          <w:rFonts w:asciiTheme="majorHAnsi" w:hAnsiTheme="majorHAnsi" w:cstheme="majorHAnsi"/>
          <w:b/>
        </w:rPr>
      </w:pPr>
      <w:r w:rsidRPr="000F536E">
        <w:rPr>
          <w:rFonts w:asciiTheme="majorHAnsi" w:hAnsiTheme="majorHAnsi" w:cstheme="majorHAnsi"/>
          <w:b/>
        </w:rPr>
        <w:t>8</w:t>
      </w:r>
      <w:r w:rsidR="00045508" w:rsidRPr="000F536E">
        <w:rPr>
          <w:rFonts w:asciiTheme="majorHAnsi" w:hAnsiTheme="majorHAnsi" w:cstheme="majorHAnsi"/>
          <w:b/>
        </w:rPr>
        <w:t xml:space="preserve">. </w:t>
      </w:r>
      <w:r w:rsidRPr="000F536E">
        <w:rPr>
          <w:rFonts w:asciiTheme="majorHAnsi" w:hAnsiTheme="majorHAnsi" w:cstheme="majorHAnsi"/>
          <w:b/>
        </w:rPr>
        <w:t>Metu konkursa r</w:t>
      </w:r>
      <w:r w:rsidR="00045508" w:rsidRPr="000F536E">
        <w:rPr>
          <w:rFonts w:asciiTheme="majorHAnsi" w:hAnsiTheme="majorHAnsi" w:cstheme="majorHAnsi"/>
          <w:b/>
        </w:rPr>
        <w:t>ezultāt</w:t>
      </w:r>
      <w:r w:rsidRPr="000F536E">
        <w:rPr>
          <w:rFonts w:asciiTheme="majorHAnsi" w:hAnsiTheme="majorHAnsi" w:cstheme="majorHAnsi"/>
          <w:b/>
        </w:rPr>
        <w:t>i</w:t>
      </w:r>
    </w:p>
    <w:p w:rsidR="007A2A1F" w:rsidRPr="000F536E" w:rsidRDefault="00BD4DF3" w:rsidP="00E2151E">
      <w:pPr>
        <w:tabs>
          <w:tab w:val="left" w:pos="4710"/>
        </w:tabs>
        <w:rPr>
          <w:rFonts w:asciiTheme="majorHAnsi" w:hAnsiTheme="majorHAnsi" w:cstheme="majorHAnsi"/>
        </w:rPr>
      </w:pPr>
      <w:r w:rsidRPr="000F536E">
        <w:rPr>
          <w:rFonts w:asciiTheme="majorHAnsi" w:hAnsiTheme="majorHAnsi" w:cstheme="majorHAnsi"/>
        </w:rPr>
        <w:t>Metu konkursa devīžu atvēršana notika</w:t>
      </w:r>
      <w:r w:rsidR="00045508" w:rsidRPr="000F536E">
        <w:rPr>
          <w:rFonts w:asciiTheme="majorHAnsi" w:hAnsiTheme="majorHAnsi" w:cstheme="majorHAnsi"/>
        </w:rPr>
        <w:t xml:space="preserve"> tiešsaistē</w:t>
      </w:r>
      <w:r w:rsidRPr="000F536E">
        <w:rPr>
          <w:rFonts w:asciiTheme="majorHAnsi" w:hAnsiTheme="majorHAnsi" w:cstheme="majorHAnsi"/>
        </w:rPr>
        <w:t xml:space="preserve"> no Rīgas Celtniecibas koledžas</w:t>
      </w:r>
      <w:r w:rsidR="00045508" w:rsidRPr="000F536E">
        <w:rPr>
          <w:rFonts w:asciiTheme="majorHAnsi" w:hAnsiTheme="majorHAnsi" w:cstheme="majorHAnsi"/>
        </w:rPr>
        <w:t xml:space="preserve"> 2021. gada 8. novembrī, plkst. 14:00.</w:t>
      </w:r>
    </w:p>
    <w:tbl>
      <w:tblPr>
        <w:tblStyle w:val="TableGrid"/>
        <w:tblW w:w="8359" w:type="dxa"/>
        <w:tblLook w:val="04A0" w:firstRow="1" w:lastRow="0" w:firstColumn="1" w:lastColumn="0" w:noHBand="0" w:noVBand="1"/>
      </w:tblPr>
      <w:tblGrid>
        <w:gridCol w:w="1388"/>
        <w:gridCol w:w="2263"/>
        <w:gridCol w:w="4708"/>
      </w:tblGrid>
      <w:tr w:rsidR="00BD4DF3" w:rsidRPr="000F536E" w:rsidTr="00BD4DF3">
        <w:trPr>
          <w:trHeight w:val="699"/>
        </w:trPr>
        <w:tc>
          <w:tcPr>
            <w:tcW w:w="1388" w:type="dxa"/>
            <w:shd w:val="clear" w:color="auto" w:fill="E7E6E6" w:themeFill="background2"/>
            <w:vAlign w:val="center"/>
          </w:tcPr>
          <w:p w:rsidR="00BD4DF3" w:rsidRPr="000F536E" w:rsidRDefault="00BD4DF3" w:rsidP="00BD4DF3">
            <w:pPr>
              <w:tabs>
                <w:tab w:val="left" w:pos="4710"/>
              </w:tabs>
              <w:spacing w:after="160" w:line="259" w:lineRule="auto"/>
              <w:jc w:val="center"/>
              <w:rPr>
                <w:rFonts w:asciiTheme="majorHAnsi" w:hAnsiTheme="majorHAnsi" w:cstheme="majorHAnsi"/>
                <w:b/>
              </w:rPr>
            </w:pPr>
            <w:r w:rsidRPr="000F536E">
              <w:rPr>
                <w:rFonts w:asciiTheme="majorHAnsi" w:hAnsiTheme="majorHAnsi" w:cstheme="majorHAnsi"/>
                <w:b/>
              </w:rPr>
              <w:t>META DEVĪZE</w:t>
            </w:r>
          </w:p>
        </w:tc>
        <w:tc>
          <w:tcPr>
            <w:tcW w:w="2263" w:type="dxa"/>
            <w:shd w:val="clear" w:color="auto" w:fill="E7E6E6" w:themeFill="background2"/>
            <w:vAlign w:val="center"/>
          </w:tcPr>
          <w:p w:rsidR="00BD4DF3" w:rsidRPr="000F536E" w:rsidRDefault="00BD4DF3" w:rsidP="00782EE4">
            <w:pPr>
              <w:tabs>
                <w:tab w:val="left" w:pos="4710"/>
              </w:tabs>
              <w:spacing w:after="160" w:line="259" w:lineRule="auto"/>
              <w:jc w:val="center"/>
              <w:rPr>
                <w:rFonts w:asciiTheme="majorHAnsi" w:hAnsiTheme="majorHAnsi" w:cstheme="majorHAnsi"/>
                <w:b/>
              </w:rPr>
            </w:pPr>
            <w:r w:rsidRPr="000F536E">
              <w:rPr>
                <w:rFonts w:asciiTheme="majorHAnsi" w:hAnsiTheme="majorHAnsi" w:cstheme="majorHAnsi"/>
                <w:b/>
              </w:rPr>
              <w:t>GODALGA</w:t>
            </w:r>
          </w:p>
        </w:tc>
        <w:tc>
          <w:tcPr>
            <w:tcW w:w="4708" w:type="dxa"/>
            <w:shd w:val="clear" w:color="auto" w:fill="E7E6E6" w:themeFill="background2"/>
            <w:vAlign w:val="center"/>
          </w:tcPr>
          <w:p w:rsidR="00BD4DF3" w:rsidRPr="000F536E" w:rsidRDefault="00BD4DF3" w:rsidP="00782EE4">
            <w:pPr>
              <w:tabs>
                <w:tab w:val="left" w:pos="4710"/>
              </w:tabs>
              <w:spacing w:after="160" w:line="259" w:lineRule="auto"/>
              <w:jc w:val="center"/>
              <w:rPr>
                <w:rFonts w:asciiTheme="majorHAnsi" w:hAnsiTheme="majorHAnsi" w:cstheme="majorHAnsi"/>
                <w:b/>
              </w:rPr>
            </w:pPr>
            <w:r w:rsidRPr="000F536E">
              <w:rPr>
                <w:rFonts w:asciiTheme="majorHAnsi" w:hAnsiTheme="majorHAnsi" w:cstheme="majorHAnsi"/>
                <w:b/>
              </w:rPr>
              <w:t>AUTORS</w:t>
            </w:r>
          </w:p>
        </w:tc>
      </w:tr>
      <w:tr w:rsidR="00BD4DF3" w:rsidRPr="000F536E" w:rsidTr="00BD4DF3">
        <w:trPr>
          <w:trHeight w:val="1228"/>
        </w:trPr>
        <w:tc>
          <w:tcPr>
            <w:tcW w:w="1388" w:type="dxa"/>
          </w:tcPr>
          <w:p w:rsidR="00BD4DF3" w:rsidRPr="000F536E" w:rsidRDefault="00BD4DF3" w:rsidP="00BD4DF3">
            <w:pPr>
              <w:tabs>
                <w:tab w:val="left" w:pos="4710"/>
              </w:tabs>
              <w:spacing w:after="160" w:line="259" w:lineRule="auto"/>
              <w:jc w:val="center"/>
              <w:rPr>
                <w:rFonts w:asciiTheme="majorHAnsi" w:hAnsiTheme="majorHAnsi" w:cstheme="majorHAnsi"/>
                <w:b/>
              </w:rPr>
            </w:pPr>
            <w:r w:rsidRPr="000F536E">
              <w:rPr>
                <w:rFonts w:asciiTheme="majorHAnsi" w:hAnsiTheme="majorHAnsi" w:cstheme="majorHAnsi"/>
                <w:b/>
              </w:rPr>
              <w:t>SO14</w:t>
            </w:r>
          </w:p>
          <w:p w:rsidR="00BD4DF3" w:rsidRPr="000F536E" w:rsidRDefault="00BD4DF3" w:rsidP="00BD4DF3">
            <w:pPr>
              <w:tabs>
                <w:tab w:val="left" w:pos="4710"/>
              </w:tabs>
              <w:spacing w:after="160" w:line="259" w:lineRule="auto"/>
              <w:jc w:val="center"/>
              <w:rPr>
                <w:rFonts w:asciiTheme="majorHAnsi" w:hAnsiTheme="majorHAnsi" w:cstheme="majorHAnsi"/>
                <w:b/>
              </w:rPr>
            </w:pPr>
          </w:p>
        </w:tc>
        <w:tc>
          <w:tcPr>
            <w:tcW w:w="2263" w:type="dxa"/>
          </w:tcPr>
          <w:p w:rsidR="00BD4DF3" w:rsidRPr="000F536E" w:rsidRDefault="00BD4DF3" w:rsidP="00782EE4">
            <w:pPr>
              <w:tabs>
                <w:tab w:val="left" w:pos="4710"/>
              </w:tabs>
              <w:spacing w:after="160" w:line="259" w:lineRule="auto"/>
              <w:rPr>
                <w:rFonts w:asciiTheme="majorHAnsi" w:hAnsiTheme="majorHAnsi" w:cstheme="majorHAnsi"/>
              </w:rPr>
            </w:pPr>
            <w:r w:rsidRPr="000F536E">
              <w:rPr>
                <w:rFonts w:asciiTheme="majorHAnsi" w:hAnsiTheme="majorHAnsi" w:cstheme="majorHAnsi"/>
                <w:b/>
              </w:rPr>
              <w:t xml:space="preserve">1. vieta </w:t>
            </w:r>
            <w:r w:rsidRPr="000F536E">
              <w:rPr>
                <w:rFonts w:asciiTheme="majorHAnsi" w:hAnsiTheme="majorHAnsi" w:cstheme="majorHAnsi"/>
              </w:rPr>
              <w:t>un godalga</w:t>
            </w:r>
          </w:p>
          <w:p w:rsidR="00BD4DF3" w:rsidRPr="000F536E" w:rsidRDefault="00BD4DF3" w:rsidP="00782EE4">
            <w:pPr>
              <w:tabs>
                <w:tab w:val="left" w:pos="4710"/>
              </w:tabs>
              <w:spacing w:after="160" w:line="259" w:lineRule="auto"/>
              <w:rPr>
                <w:rFonts w:asciiTheme="majorHAnsi" w:hAnsiTheme="majorHAnsi" w:cstheme="majorHAnsi"/>
                <w:b/>
              </w:rPr>
            </w:pPr>
            <w:r w:rsidRPr="000F536E">
              <w:rPr>
                <w:rFonts w:asciiTheme="majorHAnsi" w:hAnsiTheme="majorHAnsi" w:cstheme="majorHAnsi"/>
              </w:rPr>
              <w:t>11000.00 EUR apmērā</w:t>
            </w:r>
          </w:p>
        </w:tc>
        <w:tc>
          <w:tcPr>
            <w:tcW w:w="4708" w:type="dxa"/>
          </w:tcPr>
          <w:p w:rsidR="00BD4DF3" w:rsidRPr="000F536E" w:rsidRDefault="00BD4DF3" w:rsidP="00782EE4">
            <w:pPr>
              <w:tabs>
                <w:tab w:val="left" w:pos="4710"/>
              </w:tabs>
              <w:spacing w:after="160" w:line="259" w:lineRule="auto"/>
              <w:rPr>
                <w:rFonts w:asciiTheme="majorHAnsi" w:hAnsiTheme="majorHAnsi" w:cstheme="majorHAnsi"/>
                <w:b/>
                <w:i/>
              </w:rPr>
            </w:pPr>
            <w:r w:rsidRPr="000F536E">
              <w:rPr>
                <w:rFonts w:asciiTheme="majorHAnsi" w:hAnsiTheme="majorHAnsi" w:cstheme="majorHAnsi"/>
                <w:b/>
                <w:i/>
              </w:rPr>
              <w:t>SIA „</w:t>
            </w:r>
            <w:r w:rsidR="00727B47">
              <w:rPr>
                <w:rFonts w:asciiTheme="majorHAnsi" w:hAnsiTheme="majorHAnsi" w:cstheme="majorHAnsi"/>
                <w:b/>
                <w:i/>
              </w:rPr>
              <w:t>SAMPLING</w:t>
            </w:r>
            <w:r w:rsidRPr="000F536E">
              <w:rPr>
                <w:rFonts w:asciiTheme="majorHAnsi" w:hAnsiTheme="majorHAnsi" w:cstheme="majorHAnsi"/>
                <w:b/>
                <w:i/>
              </w:rPr>
              <w:t>”</w:t>
            </w:r>
          </w:p>
          <w:p w:rsidR="00BD4DF3" w:rsidRDefault="00BD4DF3" w:rsidP="00782EE4">
            <w:pPr>
              <w:tabs>
                <w:tab w:val="left" w:pos="4710"/>
              </w:tabs>
              <w:spacing w:after="160" w:line="259" w:lineRule="auto"/>
              <w:rPr>
                <w:rFonts w:asciiTheme="majorHAnsi" w:hAnsiTheme="majorHAnsi" w:cstheme="majorHAnsi"/>
              </w:rPr>
            </w:pPr>
            <w:r w:rsidRPr="000F536E">
              <w:rPr>
                <w:rFonts w:asciiTheme="majorHAnsi" w:hAnsiTheme="majorHAnsi" w:cstheme="majorHAnsi"/>
              </w:rPr>
              <w:t>(Reģ.nr.40</w:t>
            </w:r>
            <w:r w:rsidR="00727B47">
              <w:rPr>
                <w:rFonts w:asciiTheme="majorHAnsi" w:hAnsiTheme="majorHAnsi" w:cstheme="majorHAnsi"/>
              </w:rPr>
              <w:t>103296098</w:t>
            </w:r>
            <w:r w:rsidRPr="000F536E">
              <w:rPr>
                <w:rFonts w:asciiTheme="majorHAnsi" w:hAnsiTheme="majorHAnsi" w:cstheme="majorHAnsi"/>
              </w:rPr>
              <w:t>, adrese:</w:t>
            </w:r>
            <w:r w:rsidR="00727B47">
              <w:rPr>
                <w:rFonts w:asciiTheme="majorHAnsi" w:hAnsiTheme="majorHAnsi" w:cstheme="majorHAnsi"/>
              </w:rPr>
              <w:t xml:space="preserve"> Baznīcas iela 7-20</w:t>
            </w:r>
            <w:r w:rsidRPr="000F536E">
              <w:rPr>
                <w:rFonts w:asciiTheme="majorHAnsi" w:hAnsiTheme="majorHAnsi" w:cstheme="majorHAnsi"/>
              </w:rPr>
              <w:t xml:space="preserve">, Rīga, LV- </w:t>
            </w:r>
            <w:r w:rsidR="00727B47">
              <w:rPr>
                <w:rFonts w:asciiTheme="majorHAnsi" w:hAnsiTheme="majorHAnsi" w:cstheme="majorHAnsi"/>
              </w:rPr>
              <w:t>1010</w:t>
            </w:r>
            <w:r w:rsidRPr="000F536E">
              <w:rPr>
                <w:rFonts w:asciiTheme="majorHAnsi" w:hAnsiTheme="majorHAnsi" w:cstheme="majorHAnsi"/>
              </w:rPr>
              <w:t>)</w:t>
            </w:r>
          </w:p>
          <w:p w:rsidR="00727B47" w:rsidRPr="000F536E" w:rsidRDefault="00727B47" w:rsidP="00727B47">
            <w:pPr>
              <w:tabs>
                <w:tab w:val="left" w:pos="4710"/>
              </w:tabs>
              <w:spacing w:after="160" w:line="259" w:lineRule="auto"/>
              <w:rPr>
                <w:rFonts w:asciiTheme="majorHAnsi" w:hAnsiTheme="majorHAnsi" w:cstheme="majorHAnsi"/>
              </w:rPr>
            </w:pPr>
            <w:r>
              <w:rPr>
                <w:rFonts w:asciiTheme="majorHAnsi" w:hAnsiTheme="majorHAnsi" w:cstheme="majorHAnsi"/>
              </w:rPr>
              <w:t>Sadarbībā ar arhitektu biroju OUEST (Beļģija) un ainavu arhitekti Candry Elise</w:t>
            </w:r>
          </w:p>
        </w:tc>
      </w:tr>
      <w:tr w:rsidR="00BD4DF3" w:rsidRPr="000F536E" w:rsidTr="00BD4DF3">
        <w:trPr>
          <w:trHeight w:val="1228"/>
        </w:trPr>
        <w:tc>
          <w:tcPr>
            <w:tcW w:w="1388" w:type="dxa"/>
          </w:tcPr>
          <w:p w:rsidR="00BD4DF3" w:rsidRPr="000F536E" w:rsidRDefault="00BD4DF3" w:rsidP="00BD4DF3">
            <w:pPr>
              <w:tabs>
                <w:tab w:val="left" w:pos="4710"/>
              </w:tabs>
              <w:jc w:val="center"/>
              <w:rPr>
                <w:rFonts w:asciiTheme="majorHAnsi" w:hAnsiTheme="majorHAnsi" w:cstheme="majorHAnsi"/>
                <w:b/>
              </w:rPr>
            </w:pPr>
            <w:r w:rsidRPr="000F536E">
              <w:rPr>
                <w:rFonts w:asciiTheme="majorHAnsi" w:hAnsiTheme="majorHAnsi" w:cstheme="majorHAnsi"/>
                <w:b/>
              </w:rPr>
              <w:t>SU61</w:t>
            </w:r>
          </w:p>
        </w:tc>
        <w:tc>
          <w:tcPr>
            <w:tcW w:w="2263" w:type="dxa"/>
          </w:tcPr>
          <w:p w:rsidR="00BD4DF3" w:rsidRPr="000F536E" w:rsidRDefault="00BD4DF3" w:rsidP="00782EE4">
            <w:pPr>
              <w:tabs>
                <w:tab w:val="left" w:pos="4710"/>
              </w:tabs>
              <w:rPr>
                <w:rFonts w:asciiTheme="majorHAnsi" w:hAnsiTheme="majorHAnsi" w:cstheme="majorHAnsi"/>
                <w:b/>
              </w:rPr>
            </w:pPr>
            <w:r w:rsidRPr="000F536E">
              <w:rPr>
                <w:rFonts w:asciiTheme="majorHAnsi" w:hAnsiTheme="majorHAnsi" w:cstheme="majorHAnsi"/>
                <w:b/>
              </w:rPr>
              <w:t xml:space="preserve">Dalīta 2./3. vieta </w:t>
            </w:r>
            <w:r w:rsidRPr="000F536E">
              <w:rPr>
                <w:rFonts w:asciiTheme="majorHAnsi" w:hAnsiTheme="majorHAnsi" w:cstheme="majorHAnsi"/>
              </w:rPr>
              <w:t>un godalga 6500.00 EUR apmērā</w:t>
            </w:r>
          </w:p>
        </w:tc>
        <w:tc>
          <w:tcPr>
            <w:tcW w:w="4708" w:type="dxa"/>
          </w:tcPr>
          <w:p w:rsidR="00BD4DF3" w:rsidRPr="000F536E" w:rsidRDefault="00BD4DF3" w:rsidP="00BD4DF3">
            <w:pPr>
              <w:tabs>
                <w:tab w:val="left" w:pos="4710"/>
              </w:tabs>
              <w:spacing w:after="160" w:line="259" w:lineRule="auto"/>
              <w:rPr>
                <w:rFonts w:asciiTheme="majorHAnsi" w:hAnsiTheme="majorHAnsi" w:cstheme="majorHAnsi"/>
                <w:b/>
                <w:i/>
              </w:rPr>
            </w:pPr>
            <w:r w:rsidRPr="000F536E">
              <w:rPr>
                <w:rFonts w:asciiTheme="majorHAnsi" w:hAnsiTheme="majorHAnsi" w:cstheme="majorHAnsi"/>
                <w:b/>
                <w:i/>
              </w:rPr>
              <w:t>SIA „</w:t>
            </w:r>
            <w:r w:rsidR="00727B47">
              <w:rPr>
                <w:rFonts w:asciiTheme="majorHAnsi" w:hAnsiTheme="majorHAnsi" w:cstheme="majorHAnsi"/>
                <w:b/>
                <w:i/>
              </w:rPr>
              <w:t>A PART</w:t>
            </w:r>
            <w:r w:rsidRPr="000F536E">
              <w:rPr>
                <w:rFonts w:asciiTheme="majorHAnsi" w:hAnsiTheme="majorHAnsi" w:cstheme="majorHAnsi"/>
                <w:b/>
                <w:i/>
              </w:rPr>
              <w:t>”</w:t>
            </w:r>
          </w:p>
          <w:p w:rsidR="00BD4DF3" w:rsidRPr="000F536E" w:rsidRDefault="00BD4DF3" w:rsidP="00BD4DF3">
            <w:pPr>
              <w:tabs>
                <w:tab w:val="left" w:pos="4710"/>
              </w:tabs>
              <w:rPr>
                <w:rFonts w:asciiTheme="majorHAnsi" w:hAnsiTheme="majorHAnsi" w:cstheme="majorHAnsi"/>
              </w:rPr>
            </w:pPr>
            <w:r w:rsidRPr="000F536E">
              <w:rPr>
                <w:rFonts w:asciiTheme="majorHAnsi" w:hAnsiTheme="majorHAnsi" w:cstheme="majorHAnsi"/>
              </w:rPr>
              <w:t>(Reģ.nr.40</w:t>
            </w:r>
            <w:r w:rsidR="00727B47">
              <w:rPr>
                <w:rFonts w:asciiTheme="majorHAnsi" w:hAnsiTheme="majorHAnsi" w:cstheme="majorHAnsi"/>
              </w:rPr>
              <w:t>2</w:t>
            </w:r>
            <w:r w:rsidRPr="000F536E">
              <w:rPr>
                <w:rFonts w:asciiTheme="majorHAnsi" w:hAnsiTheme="majorHAnsi" w:cstheme="majorHAnsi"/>
              </w:rPr>
              <w:t>0</w:t>
            </w:r>
            <w:r w:rsidR="00727B47">
              <w:rPr>
                <w:rFonts w:asciiTheme="majorHAnsi" w:hAnsiTheme="majorHAnsi" w:cstheme="majorHAnsi"/>
              </w:rPr>
              <w:t>3003482</w:t>
            </w:r>
            <w:r w:rsidRPr="000F536E">
              <w:rPr>
                <w:rFonts w:asciiTheme="majorHAnsi" w:hAnsiTheme="majorHAnsi" w:cstheme="majorHAnsi"/>
              </w:rPr>
              <w:t>, adrese:</w:t>
            </w:r>
            <w:r w:rsidR="00727B47">
              <w:rPr>
                <w:rFonts w:asciiTheme="majorHAnsi" w:hAnsiTheme="majorHAnsi" w:cstheme="majorHAnsi"/>
              </w:rPr>
              <w:t xml:space="preserve"> Madonas iela 23-31</w:t>
            </w:r>
            <w:r w:rsidRPr="000F536E">
              <w:rPr>
                <w:rFonts w:asciiTheme="majorHAnsi" w:hAnsiTheme="majorHAnsi" w:cstheme="majorHAnsi"/>
              </w:rPr>
              <w:t>, Rīga, LV-</w:t>
            </w:r>
            <w:r w:rsidR="00727B47">
              <w:rPr>
                <w:rFonts w:asciiTheme="majorHAnsi" w:hAnsiTheme="majorHAnsi" w:cstheme="majorHAnsi"/>
              </w:rPr>
              <w:t>1084</w:t>
            </w:r>
            <w:r w:rsidRPr="000F536E">
              <w:rPr>
                <w:rFonts w:asciiTheme="majorHAnsi" w:hAnsiTheme="majorHAnsi" w:cstheme="majorHAnsi"/>
              </w:rPr>
              <w:t>)</w:t>
            </w:r>
          </w:p>
        </w:tc>
      </w:tr>
      <w:tr w:rsidR="00BD4DF3" w:rsidRPr="000F536E" w:rsidTr="00BD4DF3">
        <w:trPr>
          <w:trHeight w:val="1228"/>
        </w:trPr>
        <w:tc>
          <w:tcPr>
            <w:tcW w:w="1388" w:type="dxa"/>
          </w:tcPr>
          <w:p w:rsidR="00BD4DF3" w:rsidRPr="000F536E" w:rsidRDefault="00BD4DF3" w:rsidP="00BD4DF3">
            <w:pPr>
              <w:tabs>
                <w:tab w:val="left" w:pos="4710"/>
              </w:tabs>
              <w:jc w:val="center"/>
              <w:rPr>
                <w:rFonts w:asciiTheme="majorHAnsi" w:hAnsiTheme="majorHAnsi" w:cstheme="majorHAnsi"/>
                <w:b/>
              </w:rPr>
            </w:pPr>
            <w:r w:rsidRPr="000F536E">
              <w:rPr>
                <w:rFonts w:asciiTheme="majorHAnsi" w:hAnsiTheme="majorHAnsi" w:cstheme="majorHAnsi"/>
                <w:b/>
              </w:rPr>
              <w:lastRenderedPageBreak/>
              <w:t>AA11</w:t>
            </w:r>
          </w:p>
        </w:tc>
        <w:tc>
          <w:tcPr>
            <w:tcW w:w="2263" w:type="dxa"/>
          </w:tcPr>
          <w:p w:rsidR="00BD4DF3" w:rsidRPr="000F536E" w:rsidRDefault="00BD4DF3" w:rsidP="00782EE4">
            <w:pPr>
              <w:tabs>
                <w:tab w:val="left" w:pos="4710"/>
              </w:tabs>
              <w:rPr>
                <w:rFonts w:asciiTheme="majorHAnsi" w:hAnsiTheme="majorHAnsi" w:cstheme="majorHAnsi"/>
                <w:b/>
              </w:rPr>
            </w:pPr>
            <w:r w:rsidRPr="000F536E">
              <w:rPr>
                <w:rFonts w:asciiTheme="majorHAnsi" w:hAnsiTheme="majorHAnsi" w:cstheme="majorHAnsi"/>
                <w:b/>
              </w:rPr>
              <w:t xml:space="preserve">Dalīta 2./3. vieta </w:t>
            </w:r>
            <w:r w:rsidRPr="000F536E">
              <w:rPr>
                <w:rFonts w:asciiTheme="majorHAnsi" w:hAnsiTheme="majorHAnsi" w:cstheme="majorHAnsi"/>
              </w:rPr>
              <w:t>un godalga 6500.00 EUR apmērā</w:t>
            </w:r>
          </w:p>
        </w:tc>
        <w:tc>
          <w:tcPr>
            <w:tcW w:w="4708" w:type="dxa"/>
          </w:tcPr>
          <w:p w:rsidR="00BD4DF3" w:rsidRPr="000F536E" w:rsidRDefault="00BD4DF3" w:rsidP="00BD4DF3">
            <w:pPr>
              <w:tabs>
                <w:tab w:val="left" w:pos="4710"/>
              </w:tabs>
              <w:spacing w:after="160" w:line="259" w:lineRule="auto"/>
              <w:rPr>
                <w:rFonts w:asciiTheme="majorHAnsi" w:hAnsiTheme="majorHAnsi" w:cstheme="majorHAnsi"/>
                <w:b/>
                <w:i/>
              </w:rPr>
            </w:pPr>
            <w:r w:rsidRPr="000F536E">
              <w:rPr>
                <w:rFonts w:asciiTheme="majorHAnsi" w:hAnsiTheme="majorHAnsi" w:cstheme="majorHAnsi"/>
                <w:b/>
                <w:i/>
              </w:rPr>
              <w:t>SIA „</w:t>
            </w:r>
            <w:r w:rsidR="00947103">
              <w:rPr>
                <w:rFonts w:asciiTheme="majorHAnsi" w:hAnsiTheme="majorHAnsi" w:cstheme="majorHAnsi"/>
                <w:b/>
                <w:i/>
              </w:rPr>
              <w:t>GAISS ARHITEKTI</w:t>
            </w:r>
            <w:r w:rsidRPr="000F536E">
              <w:rPr>
                <w:rFonts w:asciiTheme="majorHAnsi" w:hAnsiTheme="majorHAnsi" w:cstheme="majorHAnsi"/>
                <w:b/>
                <w:i/>
              </w:rPr>
              <w:t>”</w:t>
            </w:r>
          </w:p>
          <w:p w:rsidR="00BD4DF3" w:rsidRDefault="00BD4DF3" w:rsidP="00BD4DF3">
            <w:pPr>
              <w:tabs>
                <w:tab w:val="left" w:pos="4710"/>
              </w:tabs>
              <w:rPr>
                <w:rFonts w:asciiTheme="majorHAnsi" w:hAnsiTheme="majorHAnsi" w:cstheme="majorHAnsi"/>
              </w:rPr>
            </w:pPr>
            <w:r w:rsidRPr="000F536E">
              <w:rPr>
                <w:rFonts w:asciiTheme="majorHAnsi" w:hAnsiTheme="majorHAnsi" w:cstheme="majorHAnsi"/>
              </w:rPr>
              <w:t>(Reģ.nr.40</w:t>
            </w:r>
            <w:r w:rsidR="00947103">
              <w:rPr>
                <w:rFonts w:asciiTheme="majorHAnsi" w:hAnsiTheme="majorHAnsi" w:cstheme="majorHAnsi"/>
              </w:rPr>
              <w:t>1</w:t>
            </w:r>
            <w:r w:rsidRPr="000F536E">
              <w:rPr>
                <w:rFonts w:asciiTheme="majorHAnsi" w:hAnsiTheme="majorHAnsi" w:cstheme="majorHAnsi"/>
              </w:rPr>
              <w:t>0</w:t>
            </w:r>
            <w:r w:rsidR="00947103">
              <w:rPr>
                <w:rFonts w:asciiTheme="majorHAnsi" w:hAnsiTheme="majorHAnsi" w:cstheme="majorHAnsi"/>
              </w:rPr>
              <w:t>37</w:t>
            </w:r>
            <w:r w:rsidRPr="000F536E">
              <w:rPr>
                <w:rFonts w:asciiTheme="majorHAnsi" w:hAnsiTheme="majorHAnsi" w:cstheme="majorHAnsi"/>
              </w:rPr>
              <w:t>0</w:t>
            </w:r>
            <w:r w:rsidR="00947103">
              <w:rPr>
                <w:rFonts w:asciiTheme="majorHAnsi" w:hAnsiTheme="majorHAnsi" w:cstheme="majorHAnsi"/>
              </w:rPr>
              <w:t>7465</w:t>
            </w:r>
            <w:r w:rsidRPr="000F536E">
              <w:rPr>
                <w:rFonts w:asciiTheme="majorHAnsi" w:hAnsiTheme="majorHAnsi" w:cstheme="majorHAnsi"/>
              </w:rPr>
              <w:t>, adrese:</w:t>
            </w:r>
            <w:r w:rsidR="00947103">
              <w:rPr>
                <w:rFonts w:asciiTheme="majorHAnsi" w:hAnsiTheme="majorHAnsi" w:cstheme="majorHAnsi"/>
              </w:rPr>
              <w:t xml:space="preserve"> Miera iela 33-3</w:t>
            </w:r>
            <w:r w:rsidRPr="000F536E">
              <w:rPr>
                <w:rFonts w:asciiTheme="majorHAnsi" w:hAnsiTheme="majorHAnsi" w:cstheme="majorHAnsi"/>
              </w:rPr>
              <w:t>, Rīga, LV-</w:t>
            </w:r>
            <w:r w:rsidR="00947103">
              <w:rPr>
                <w:rFonts w:asciiTheme="majorHAnsi" w:hAnsiTheme="majorHAnsi" w:cstheme="majorHAnsi"/>
              </w:rPr>
              <w:t>1001</w:t>
            </w:r>
            <w:r w:rsidRPr="000F536E">
              <w:rPr>
                <w:rFonts w:asciiTheme="majorHAnsi" w:hAnsiTheme="majorHAnsi" w:cstheme="majorHAnsi"/>
              </w:rPr>
              <w:t>)</w:t>
            </w:r>
          </w:p>
          <w:p w:rsidR="00947103" w:rsidRDefault="00947103" w:rsidP="00BD4DF3">
            <w:pPr>
              <w:tabs>
                <w:tab w:val="left" w:pos="4710"/>
              </w:tabs>
              <w:rPr>
                <w:rFonts w:asciiTheme="majorHAnsi" w:hAnsiTheme="majorHAnsi" w:cstheme="majorHAnsi"/>
                <w:b/>
                <w:i/>
              </w:rPr>
            </w:pPr>
          </w:p>
          <w:p w:rsidR="00947103" w:rsidRPr="00947103" w:rsidRDefault="00947103" w:rsidP="00BD4DF3">
            <w:pPr>
              <w:tabs>
                <w:tab w:val="left" w:pos="4710"/>
              </w:tabs>
              <w:rPr>
                <w:rFonts w:asciiTheme="majorHAnsi" w:hAnsiTheme="majorHAnsi" w:cstheme="majorHAnsi"/>
              </w:rPr>
            </w:pPr>
            <w:r>
              <w:rPr>
                <w:rFonts w:asciiTheme="majorHAnsi" w:hAnsiTheme="majorHAnsi" w:cstheme="majorHAnsi"/>
              </w:rPr>
              <w:t xml:space="preserve">Sadarbībā ar SIA </w:t>
            </w:r>
            <w:r w:rsidRPr="00947103">
              <w:rPr>
                <w:rFonts w:asciiTheme="majorHAnsi" w:hAnsiTheme="majorHAnsi" w:cstheme="majorHAnsi"/>
              </w:rPr>
              <w:t>„A</w:t>
            </w:r>
            <w:r>
              <w:rPr>
                <w:rFonts w:asciiTheme="majorHAnsi" w:hAnsiTheme="majorHAnsi" w:cstheme="majorHAnsi"/>
              </w:rPr>
              <w:t>LPS ainavu darbnīca</w:t>
            </w:r>
            <w:r w:rsidRPr="00947103">
              <w:rPr>
                <w:rFonts w:asciiTheme="majorHAnsi" w:hAnsiTheme="majorHAnsi" w:cstheme="majorHAnsi"/>
              </w:rPr>
              <w:t>”</w:t>
            </w:r>
          </w:p>
        </w:tc>
      </w:tr>
      <w:tr w:rsidR="00BD4DF3" w:rsidRPr="000F536E" w:rsidTr="00BD4DF3">
        <w:trPr>
          <w:trHeight w:val="1228"/>
        </w:trPr>
        <w:tc>
          <w:tcPr>
            <w:tcW w:w="1388" w:type="dxa"/>
          </w:tcPr>
          <w:p w:rsidR="00BD4DF3" w:rsidRPr="000F536E" w:rsidRDefault="00BD4DF3" w:rsidP="00BD4DF3">
            <w:pPr>
              <w:tabs>
                <w:tab w:val="left" w:pos="4710"/>
              </w:tabs>
              <w:jc w:val="center"/>
              <w:rPr>
                <w:rFonts w:asciiTheme="majorHAnsi" w:hAnsiTheme="majorHAnsi" w:cstheme="majorHAnsi"/>
                <w:b/>
              </w:rPr>
            </w:pPr>
            <w:r w:rsidRPr="000F536E">
              <w:rPr>
                <w:rFonts w:asciiTheme="majorHAnsi" w:hAnsiTheme="majorHAnsi" w:cstheme="majorHAnsi"/>
                <w:b/>
              </w:rPr>
              <w:t>AA44</w:t>
            </w:r>
          </w:p>
        </w:tc>
        <w:tc>
          <w:tcPr>
            <w:tcW w:w="2263" w:type="dxa"/>
          </w:tcPr>
          <w:p w:rsidR="00BD4DF3" w:rsidRPr="000F536E" w:rsidRDefault="00BD4DF3" w:rsidP="00782EE4">
            <w:pPr>
              <w:tabs>
                <w:tab w:val="left" w:pos="4710"/>
              </w:tabs>
              <w:rPr>
                <w:rFonts w:asciiTheme="majorHAnsi" w:hAnsiTheme="majorHAnsi" w:cstheme="majorHAnsi"/>
              </w:rPr>
            </w:pPr>
            <w:r w:rsidRPr="000F536E">
              <w:rPr>
                <w:rFonts w:asciiTheme="majorHAnsi" w:hAnsiTheme="majorHAnsi" w:cstheme="majorHAnsi"/>
                <w:b/>
              </w:rPr>
              <w:t xml:space="preserve">Veicināšanas godalga </w:t>
            </w:r>
            <w:r w:rsidRPr="000F536E">
              <w:rPr>
                <w:rFonts w:asciiTheme="majorHAnsi" w:hAnsiTheme="majorHAnsi" w:cstheme="majorHAnsi"/>
              </w:rPr>
              <w:t>4000.00 EUR apmērā</w:t>
            </w:r>
          </w:p>
        </w:tc>
        <w:tc>
          <w:tcPr>
            <w:tcW w:w="4708" w:type="dxa"/>
          </w:tcPr>
          <w:p w:rsidR="00BD4DF3" w:rsidRPr="000F536E" w:rsidRDefault="00BD4DF3" w:rsidP="00BD4DF3">
            <w:pPr>
              <w:tabs>
                <w:tab w:val="left" w:pos="4710"/>
              </w:tabs>
              <w:spacing w:after="160" w:line="259" w:lineRule="auto"/>
              <w:rPr>
                <w:rFonts w:asciiTheme="majorHAnsi" w:hAnsiTheme="majorHAnsi" w:cstheme="majorHAnsi"/>
                <w:b/>
                <w:i/>
              </w:rPr>
            </w:pPr>
            <w:r w:rsidRPr="000F536E">
              <w:rPr>
                <w:rFonts w:asciiTheme="majorHAnsi" w:hAnsiTheme="majorHAnsi" w:cstheme="majorHAnsi"/>
                <w:b/>
                <w:i/>
              </w:rPr>
              <w:t>SIA „</w:t>
            </w:r>
            <w:r w:rsidR="00947103">
              <w:rPr>
                <w:rFonts w:asciiTheme="majorHAnsi" w:hAnsiTheme="majorHAnsi" w:cstheme="majorHAnsi"/>
                <w:b/>
                <w:i/>
              </w:rPr>
              <w:t>ARHITEKTU BIROJS JAUNROMĀNS UN ĀBELE</w:t>
            </w:r>
            <w:r w:rsidRPr="000F536E">
              <w:rPr>
                <w:rFonts w:asciiTheme="majorHAnsi" w:hAnsiTheme="majorHAnsi" w:cstheme="majorHAnsi"/>
                <w:b/>
                <w:i/>
              </w:rPr>
              <w:t>”</w:t>
            </w:r>
          </w:p>
          <w:p w:rsidR="00BD4DF3" w:rsidRDefault="00BD4DF3" w:rsidP="00BD4DF3">
            <w:pPr>
              <w:tabs>
                <w:tab w:val="left" w:pos="4710"/>
              </w:tabs>
              <w:rPr>
                <w:rFonts w:asciiTheme="majorHAnsi" w:hAnsiTheme="majorHAnsi" w:cstheme="majorHAnsi"/>
              </w:rPr>
            </w:pPr>
            <w:r w:rsidRPr="000F536E">
              <w:rPr>
                <w:rFonts w:asciiTheme="majorHAnsi" w:hAnsiTheme="majorHAnsi" w:cstheme="majorHAnsi"/>
              </w:rPr>
              <w:t>(Reģ.nr.4000</w:t>
            </w:r>
            <w:r w:rsidR="00947103">
              <w:rPr>
                <w:rFonts w:asciiTheme="majorHAnsi" w:hAnsiTheme="majorHAnsi" w:cstheme="majorHAnsi"/>
              </w:rPr>
              <w:t>3783299</w:t>
            </w:r>
            <w:r w:rsidRPr="000F536E">
              <w:rPr>
                <w:rFonts w:asciiTheme="majorHAnsi" w:hAnsiTheme="majorHAnsi" w:cstheme="majorHAnsi"/>
              </w:rPr>
              <w:t>, adrese:</w:t>
            </w:r>
            <w:r w:rsidR="00947103">
              <w:rPr>
                <w:rFonts w:asciiTheme="majorHAnsi" w:hAnsiTheme="majorHAnsi" w:cstheme="majorHAnsi"/>
              </w:rPr>
              <w:t xml:space="preserve"> Lācplēša iela 30</w:t>
            </w:r>
            <w:r w:rsidRPr="000F536E">
              <w:rPr>
                <w:rFonts w:asciiTheme="majorHAnsi" w:hAnsiTheme="majorHAnsi" w:cstheme="majorHAnsi"/>
              </w:rPr>
              <w:t>, Rīga, LV-</w:t>
            </w:r>
            <w:r w:rsidR="00947103">
              <w:rPr>
                <w:rFonts w:asciiTheme="majorHAnsi" w:hAnsiTheme="majorHAnsi" w:cstheme="majorHAnsi"/>
              </w:rPr>
              <w:t>1011</w:t>
            </w:r>
            <w:r w:rsidRPr="000F536E">
              <w:rPr>
                <w:rFonts w:asciiTheme="majorHAnsi" w:hAnsiTheme="majorHAnsi" w:cstheme="majorHAnsi"/>
              </w:rPr>
              <w:t>)</w:t>
            </w:r>
          </w:p>
          <w:p w:rsidR="00947103" w:rsidRPr="00947103" w:rsidRDefault="00947103" w:rsidP="00BD4DF3">
            <w:pPr>
              <w:tabs>
                <w:tab w:val="left" w:pos="4710"/>
              </w:tabs>
              <w:rPr>
                <w:rFonts w:asciiTheme="majorHAnsi" w:hAnsiTheme="majorHAnsi" w:cstheme="majorHAnsi"/>
              </w:rPr>
            </w:pPr>
            <w:r>
              <w:rPr>
                <w:rFonts w:asciiTheme="majorHAnsi" w:hAnsiTheme="majorHAnsi" w:cstheme="majorHAnsi"/>
              </w:rPr>
              <w:t xml:space="preserve">Sadarībā ar SIA </w:t>
            </w:r>
            <w:r w:rsidRPr="00947103">
              <w:rPr>
                <w:rFonts w:asciiTheme="majorHAnsi" w:hAnsiTheme="majorHAnsi" w:cstheme="majorHAnsi"/>
              </w:rPr>
              <w:t>"ZALA LANDSCAPE ARCHITECTURE".</w:t>
            </w:r>
          </w:p>
        </w:tc>
      </w:tr>
    </w:tbl>
    <w:p w:rsidR="00045508" w:rsidRPr="000F536E" w:rsidRDefault="00045508" w:rsidP="00E2151E">
      <w:pPr>
        <w:tabs>
          <w:tab w:val="left" w:pos="4710"/>
        </w:tabs>
        <w:rPr>
          <w:rFonts w:asciiTheme="majorHAnsi" w:hAnsiTheme="majorHAnsi" w:cstheme="majorHAnsi"/>
        </w:rPr>
      </w:pPr>
    </w:p>
    <w:p w:rsidR="00BD4DF3" w:rsidRPr="000F536E" w:rsidRDefault="00BD4DF3" w:rsidP="00BD4DF3">
      <w:pPr>
        <w:tabs>
          <w:tab w:val="left" w:pos="4710"/>
        </w:tabs>
        <w:rPr>
          <w:rFonts w:asciiTheme="majorHAnsi" w:hAnsiTheme="majorHAnsi" w:cstheme="majorHAnsi"/>
          <w:b/>
        </w:rPr>
      </w:pPr>
      <w:r w:rsidRPr="000F536E">
        <w:rPr>
          <w:rFonts w:asciiTheme="majorHAnsi" w:hAnsiTheme="majorHAnsi" w:cstheme="majorHAnsi"/>
          <w:b/>
        </w:rPr>
        <w:t>9. Konkursa pretendentu kvalifikācijas pārbaude.</w:t>
      </w:r>
    </w:p>
    <w:p w:rsidR="00BD4DF3" w:rsidRPr="000F536E" w:rsidRDefault="00BD4DF3" w:rsidP="00BD4DF3">
      <w:pPr>
        <w:tabs>
          <w:tab w:val="left" w:pos="4710"/>
        </w:tabs>
        <w:jc w:val="both"/>
        <w:rPr>
          <w:rFonts w:asciiTheme="majorHAnsi" w:hAnsiTheme="majorHAnsi" w:cstheme="majorHAnsi"/>
        </w:rPr>
      </w:pPr>
      <w:r w:rsidRPr="000F536E">
        <w:rPr>
          <w:rFonts w:asciiTheme="majorHAnsi" w:hAnsiTheme="majorHAnsi" w:cstheme="majorHAnsi"/>
        </w:rPr>
        <w:t xml:space="preserve">Pēc Konkursa dalībnieku atbilstības pārbaudes saskaņā ar Konkursa Nolikuma 8. punktā izvirzītajām kvalifikācijas prasībām, konkursa Žūrijas komisijas lēmums </w:t>
      </w:r>
      <w:r w:rsidRPr="009676CC">
        <w:rPr>
          <w:rFonts w:asciiTheme="majorHAnsi" w:hAnsiTheme="majorHAnsi" w:cstheme="majorHAnsi"/>
        </w:rPr>
        <w:t>palika nemainīgs.</w:t>
      </w:r>
    </w:p>
    <w:p w:rsidR="00BD4DF3" w:rsidRPr="000F536E" w:rsidRDefault="00BD4DF3" w:rsidP="00BD4DF3">
      <w:pPr>
        <w:tabs>
          <w:tab w:val="left" w:pos="4710"/>
        </w:tabs>
        <w:rPr>
          <w:rFonts w:asciiTheme="majorHAnsi" w:hAnsiTheme="majorHAnsi" w:cstheme="majorHAnsi"/>
        </w:rPr>
      </w:pPr>
      <w:r w:rsidRPr="000F536E">
        <w:rPr>
          <w:rFonts w:asciiTheme="majorHAnsi" w:hAnsiTheme="majorHAnsi" w:cstheme="majorHAnsi"/>
          <w:b/>
        </w:rPr>
        <w:t>10. Žūrijas komisijas locekļu konkursā iesniegt</w:t>
      </w:r>
      <w:r w:rsidR="000D0557">
        <w:rPr>
          <w:rFonts w:asciiTheme="majorHAnsi" w:hAnsiTheme="majorHAnsi" w:cstheme="majorHAnsi"/>
          <w:b/>
        </w:rPr>
        <w:t>o</w:t>
      </w:r>
      <w:r w:rsidRPr="000F536E">
        <w:rPr>
          <w:rFonts w:asciiTheme="majorHAnsi" w:hAnsiTheme="majorHAnsi" w:cstheme="majorHAnsi"/>
          <w:b/>
        </w:rPr>
        <w:t xml:space="preserve"> darb</w:t>
      </w:r>
      <w:r w:rsidR="000D0557">
        <w:rPr>
          <w:rFonts w:asciiTheme="majorHAnsi" w:hAnsiTheme="majorHAnsi" w:cstheme="majorHAnsi"/>
          <w:b/>
        </w:rPr>
        <w:t>u</w:t>
      </w:r>
      <w:r w:rsidR="000F536E" w:rsidRPr="000F536E">
        <w:rPr>
          <w:rFonts w:asciiTheme="majorHAnsi" w:hAnsiTheme="majorHAnsi" w:cstheme="majorHAnsi"/>
          <w:b/>
        </w:rPr>
        <w:t xml:space="preserve"> </w:t>
      </w:r>
      <w:r w:rsidR="000D0557" w:rsidRPr="000F536E">
        <w:rPr>
          <w:rFonts w:asciiTheme="majorHAnsi" w:hAnsiTheme="majorHAnsi" w:cstheme="majorHAnsi"/>
          <w:b/>
        </w:rPr>
        <w:t xml:space="preserve">vērtējuma </w:t>
      </w:r>
      <w:r w:rsidR="000D0557">
        <w:rPr>
          <w:rFonts w:asciiTheme="majorHAnsi" w:hAnsiTheme="majorHAnsi" w:cstheme="majorHAnsi"/>
          <w:b/>
        </w:rPr>
        <w:t>apkopojums</w:t>
      </w:r>
      <w:r w:rsidRPr="000F536E">
        <w:rPr>
          <w:rFonts w:asciiTheme="majorHAnsi" w:hAnsiTheme="majorHAnsi" w:cstheme="majorHAnsi"/>
        </w:rPr>
        <w:t xml:space="preserve">. </w:t>
      </w:r>
    </w:p>
    <w:p w:rsidR="000F536E" w:rsidRPr="003A350A" w:rsidRDefault="00BD4DF3" w:rsidP="000F536E">
      <w:pPr>
        <w:pStyle w:val="NoSpacing"/>
        <w:rPr>
          <w:rFonts w:asciiTheme="majorHAnsi" w:hAnsiTheme="majorHAnsi" w:cstheme="majorHAnsi"/>
          <w:lang w:val="lv-LV"/>
        </w:rPr>
      </w:pPr>
      <w:r w:rsidRPr="003A350A">
        <w:rPr>
          <w:rFonts w:asciiTheme="majorHAnsi" w:hAnsiTheme="majorHAnsi" w:cstheme="majorHAnsi"/>
          <w:lang w:val="lv-LV"/>
        </w:rPr>
        <w:t>Vērtēšanas kritēriji, saskaņ</w:t>
      </w:r>
      <w:r w:rsidR="000F536E" w:rsidRPr="003A350A">
        <w:rPr>
          <w:rFonts w:asciiTheme="majorHAnsi" w:hAnsiTheme="majorHAnsi" w:cstheme="majorHAnsi"/>
          <w:lang w:val="lv-LV"/>
        </w:rPr>
        <w:t>ā</w:t>
      </w:r>
      <w:r w:rsidRPr="003A350A">
        <w:rPr>
          <w:rFonts w:asciiTheme="majorHAnsi" w:hAnsiTheme="majorHAnsi" w:cstheme="majorHAnsi"/>
          <w:lang w:val="lv-LV"/>
        </w:rPr>
        <w:t xml:space="preserve"> ar RCK konkursa nolikuma 10. punktu ir:</w:t>
      </w:r>
    </w:p>
    <w:p w:rsidR="00BD4DF3" w:rsidRPr="003A350A" w:rsidRDefault="000F536E" w:rsidP="000F536E">
      <w:pPr>
        <w:pStyle w:val="NoSpacing"/>
        <w:rPr>
          <w:rFonts w:asciiTheme="majorHAnsi" w:hAnsiTheme="majorHAnsi" w:cstheme="majorHAnsi"/>
          <w:lang w:val="lv-LV"/>
        </w:rPr>
      </w:pPr>
      <w:r w:rsidRPr="003A350A">
        <w:rPr>
          <w:rFonts w:asciiTheme="majorHAnsi" w:hAnsiTheme="majorHAnsi" w:cstheme="majorHAnsi"/>
          <w:lang w:val="lv-LV"/>
        </w:rPr>
        <w:t>*</w:t>
      </w:r>
      <w:bookmarkStart w:id="6" w:name="_Hlk87161719"/>
      <w:r w:rsidR="000D0557">
        <w:rPr>
          <w:rFonts w:asciiTheme="majorHAnsi" w:hAnsiTheme="majorHAnsi" w:cstheme="majorHAnsi"/>
          <w:lang w:val="lv-LV"/>
        </w:rPr>
        <w:t xml:space="preserve"> </w:t>
      </w:r>
      <w:r w:rsidR="00BD4DF3" w:rsidRPr="00C6381F">
        <w:rPr>
          <w:rFonts w:asciiTheme="majorHAnsi" w:hAnsiTheme="majorHAnsi" w:cstheme="majorHAnsi"/>
          <w:u w:val="single"/>
          <w:lang w:val="lv-LV"/>
        </w:rPr>
        <w:t>Rīgas celtniecības koledžas ēkas pārbūves un jauno būvapjomu arhitektoniskā risinājuma kvalitāte, fasāžu izteiksmība, idejas oriģinalitāte, funkcionālais un telpiskais plānojums, vides pieejamība, novatoriskie risinājumi</w:t>
      </w:r>
      <w:r w:rsidR="00BD4DF3" w:rsidRPr="003A350A">
        <w:rPr>
          <w:rFonts w:asciiTheme="majorHAnsi" w:hAnsiTheme="majorHAnsi" w:cstheme="majorHAnsi"/>
          <w:lang w:val="lv-LV"/>
        </w:rPr>
        <w:t>, t.sk.</w:t>
      </w:r>
    </w:p>
    <w:p w:rsidR="000F536E" w:rsidRPr="003A350A" w:rsidRDefault="000F536E" w:rsidP="000F536E">
      <w:pPr>
        <w:pStyle w:val="NoSpacing"/>
        <w:ind w:left="720"/>
        <w:rPr>
          <w:rFonts w:asciiTheme="majorHAnsi" w:hAnsiTheme="majorHAnsi" w:cstheme="majorHAnsi"/>
          <w:lang w:val="lv-LV"/>
        </w:rPr>
      </w:pPr>
      <w:r w:rsidRPr="003A350A">
        <w:rPr>
          <w:rFonts w:asciiTheme="majorHAnsi" w:hAnsiTheme="majorHAnsi" w:cstheme="majorHAnsi"/>
          <w:lang w:val="lv-LV"/>
        </w:rPr>
        <w:t>-</w:t>
      </w:r>
      <w:r w:rsidR="00BD4DF3" w:rsidRPr="003A350A">
        <w:rPr>
          <w:rFonts w:asciiTheme="majorHAnsi" w:hAnsiTheme="majorHAnsi" w:cstheme="majorHAnsi"/>
          <w:lang w:val="lv-LV"/>
        </w:rPr>
        <w:t xml:space="preserve"> Ēkas/-u funkcionālā un telpiskā plānojuma atbilstība PP definētajai telpu programmai, ideju novatorisms un oriģinalitāte, </w:t>
      </w:r>
    </w:p>
    <w:p w:rsidR="00BD4DF3" w:rsidRPr="003A350A" w:rsidRDefault="000F536E" w:rsidP="000F536E">
      <w:pPr>
        <w:pStyle w:val="NoSpacing"/>
        <w:ind w:left="720"/>
        <w:rPr>
          <w:rFonts w:asciiTheme="majorHAnsi" w:hAnsiTheme="majorHAnsi" w:cstheme="majorHAnsi"/>
          <w:lang w:val="lv-LV"/>
        </w:rPr>
      </w:pPr>
      <w:r w:rsidRPr="003A350A">
        <w:rPr>
          <w:rFonts w:asciiTheme="majorHAnsi" w:hAnsiTheme="majorHAnsi" w:cstheme="majorHAnsi"/>
          <w:lang w:val="lv-LV"/>
        </w:rPr>
        <w:t>-</w:t>
      </w:r>
      <w:r w:rsidR="00BD4DF3" w:rsidRPr="003A350A">
        <w:rPr>
          <w:rFonts w:asciiTheme="majorHAnsi" w:hAnsiTheme="majorHAnsi" w:cstheme="majorHAnsi"/>
          <w:lang w:val="lv-LV"/>
        </w:rPr>
        <w:t xml:space="preserve"> Jaunā/o būvapjoma/-u iekļaušanās pilsētvides mērogā atbilstoši noteiktajiem skatu punktiem un skatu perspektīvām,</w:t>
      </w:r>
      <w:bookmarkEnd w:id="6"/>
      <w:r w:rsidR="00BD4DF3" w:rsidRPr="003A350A">
        <w:rPr>
          <w:rFonts w:asciiTheme="majorHAnsi" w:hAnsiTheme="majorHAnsi" w:cstheme="majorHAnsi"/>
          <w:lang w:val="lv-LV"/>
        </w:rPr>
        <w:t xml:space="preserve"> </w:t>
      </w:r>
    </w:p>
    <w:p w:rsidR="00BD4DF3" w:rsidRPr="003A350A" w:rsidRDefault="000F536E" w:rsidP="000F536E">
      <w:pPr>
        <w:pStyle w:val="NoSpacing"/>
        <w:rPr>
          <w:rFonts w:asciiTheme="majorHAnsi" w:hAnsiTheme="majorHAnsi" w:cstheme="majorHAnsi"/>
          <w:lang w:val="lv-LV"/>
        </w:rPr>
      </w:pPr>
      <w:r w:rsidRPr="003A350A">
        <w:rPr>
          <w:rFonts w:asciiTheme="majorHAnsi" w:hAnsiTheme="majorHAnsi" w:cstheme="majorHAnsi"/>
          <w:lang w:val="lv-LV"/>
        </w:rPr>
        <w:t>*</w:t>
      </w:r>
      <w:bookmarkStart w:id="7" w:name="_Hlk87162619"/>
      <w:r w:rsidR="000D0557">
        <w:rPr>
          <w:rFonts w:asciiTheme="majorHAnsi" w:hAnsiTheme="majorHAnsi" w:cstheme="majorHAnsi"/>
          <w:lang w:val="lv-LV"/>
        </w:rPr>
        <w:t xml:space="preserve"> </w:t>
      </w:r>
      <w:r w:rsidR="00BD4DF3" w:rsidRPr="00C6381F">
        <w:rPr>
          <w:rFonts w:asciiTheme="majorHAnsi" w:hAnsiTheme="majorHAnsi" w:cstheme="majorHAnsi"/>
          <w:u w:val="single"/>
          <w:lang w:val="lv-LV"/>
        </w:rPr>
        <w:t>Konkursa un izpētes teritorijas funkcionālais zonējums, transporta un gājēju plūsmu organizācija</w:t>
      </w:r>
      <w:r w:rsidR="00BD4DF3" w:rsidRPr="003A350A">
        <w:rPr>
          <w:rFonts w:asciiTheme="majorHAnsi" w:hAnsiTheme="majorHAnsi" w:cstheme="majorHAnsi"/>
          <w:lang w:val="lv-LV"/>
        </w:rPr>
        <w:t>, t.sk.:</w:t>
      </w:r>
    </w:p>
    <w:p w:rsidR="00BD4DF3" w:rsidRPr="003A350A" w:rsidRDefault="000F536E" w:rsidP="000F536E">
      <w:pPr>
        <w:pStyle w:val="NoSpacing"/>
        <w:ind w:left="720"/>
        <w:rPr>
          <w:rFonts w:asciiTheme="majorHAnsi" w:hAnsiTheme="majorHAnsi" w:cstheme="majorHAnsi"/>
          <w:lang w:val="lv-LV"/>
        </w:rPr>
      </w:pPr>
      <w:r w:rsidRPr="003A350A">
        <w:rPr>
          <w:rFonts w:asciiTheme="majorHAnsi" w:hAnsiTheme="majorHAnsi" w:cstheme="majorHAnsi"/>
          <w:lang w:val="lv-LV"/>
        </w:rPr>
        <w:t>-</w:t>
      </w:r>
      <w:r w:rsidR="00BD4DF3" w:rsidRPr="003A350A">
        <w:rPr>
          <w:rFonts w:asciiTheme="majorHAnsi" w:hAnsiTheme="majorHAnsi" w:cstheme="majorHAnsi"/>
          <w:lang w:val="lv-LV"/>
        </w:rPr>
        <w:t xml:space="preserve"> Pastāvošās infrastruktūras racionāla izmantošana, plānojot Konkursa objektu un tā pieguļošo teritoriju, </w:t>
      </w:r>
    </w:p>
    <w:p w:rsidR="00BD4DF3" w:rsidRPr="003A350A" w:rsidRDefault="000F536E" w:rsidP="000F536E">
      <w:pPr>
        <w:pStyle w:val="NoSpacing"/>
        <w:ind w:left="720"/>
        <w:rPr>
          <w:rFonts w:asciiTheme="majorHAnsi" w:hAnsiTheme="majorHAnsi" w:cstheme="majorHAnsi"/>
          <w:lang w:val="lv-LV"/>
        </w:rPr>
      </w:pPr>
      <w:r w:rsidRPr="003A350A">
        <w:rPr>
          <w:rFonts w:asciiTheme="majorHAnsi" w:hAnsiTheme="majorHAnsi" w:cstheme="majorHAnsi"/>
          <w:lang w:val="lv-LV"/>
        </w:rPr>
        <w:t>-</w:t>
      </w:r>
      <w:r w:rsidR="00BD4DF3" w:rsidRPr="003A350A">
        <w:rPr>
          <w:rFonts w:asciiTheme="majorHAnsi" w:hAnsiTheme="majorHAnsi" w:cstheme="majorHAnsi"/>
          <w:lang w:val="lv-LV"/>
        </w:rPr>
        <w:t xml:space="preserve"> Gājēju un velosipēdistu plūsmu organizācijas racionalitāte konkursa objekta teritorijā, autostāvvietu piedāvājums, </w:t>
      </w:r>
    </w:p>
    <w:bookmarkEnd w:id="7"/>
    <w:p w:rsidR="00BD4DF3" w:rsidRPr="000F536E" w:rsidRDefault="000F536E" w:rsidP="000F536E">
      <w:pPr>
        <w:pStyle w:val="NoSpacing"/>
        <w:rPr>
          <w:rFonts w:asciiTheme="majorHAnsi" w:hAnsiTheme="majorHAnsi" w:cstheme="majorHAnsi"/>
          <w:lang w:val="lv-LV"/>
        </w:rPr>
      </w:pPr>
      <w:r w:rsidRPr="003A350A">
        <w:rPr>
          <w:rFonts w:asciiTheme="majorHAnsi" w:hAnsiTheme="majorHAnsi" w:cstheme="majorHAnsi"/>
          <w:lang w:val="lv-LV"/>
        </w:rPr>
        <w:t>*</w:t>
      </w:r>
      <w:bookmarkStart w:id="8" w:name="_Hlk87164091"/>
      <w:r w:rsidR="000D0557">
        <w:rPr>
          <w:rFonts w:asciiTheme="majorHAnsi" w:hAnsiTheme="majorHAnsi" w:cstheme="majorHAnsi"/>
          <w:lang w:val="lv-LV"/>
        </w:rPr>
        <w:t xml:space="preserve"> </w:t>
      </w:r>
      <w:r w:rsidR="00BD4DF3" w:rsidRPr="00C6381F">
        <w:rPr>
          <w:rFonts w:asciiTheme="majorHAnsi" w:hAnsiTheme="majorHAnsi" w:cstheme="majorHAnsi"/>
          <w:u w:val="single"/>
          <w:lang w:val="lv-LV"/>
        </w:rPr>
        <w:t>Konkursa objekta teritorijas labiekārtojuma un ainaviskās vides izveides koncepcija</w:t>
      </w:r>
      <w:r w:rsidRPr="00C6381F">
        <w:rPr>
          <w:rFonts w:asciiTheme="majorHAnsi" w:hAnsiTheme="majorHAnsi" w:cstheme="majorHAnsi"/>
          <w:u w:val="single"/>
          <w:lang w:val="lv-LV"/>
        </w:rPr>
        <w:t>.</w:t>
      </w:r>
      <w:bookmarkEnd w:id="8"/>
    </w:p>
    <w:p w:rsidR="00890C0A" w:rsidRDefault="00890C0A" w:rsidP="00E2151E">
      <w:pPr>
        <w:tabs>
          <w:tab w:val="left" w:pos="4710"/>
        </w:tabs>
        <w:rPr>
          <w:rFonts w:asciiTheme="majorHAnsi" w:hAnsiTheme="majorHAnsi" w:cstheme="majorHAnsi"/>
          <w:b/>
        </w:rPr>
      </w:pPr>
    </w:p>
    <w:p w:rsidR="000D0557" w:rsidRPr="000F536E" w:rsidRDefault="000D0557" w:rsidP="00E2151E">
      <w:pPr>
        <w:tabs>
          <w:tab w:val="left" w:pos="4710"/>
        </w:tabs>
        <w:rPr>
          <w:rFonts w:asciiTheme="majorHAnsi" w:hAnsiTheme="majorHAnsi" w:cstheme="majorHAnsi"/>
          <w:b/>
        </w:rPr>
      </w:pPr>
      <w:r>
        <w:rPr>
          <w:rFonts w:asciiTheme="majorHAnsi" w:hAnsiTheme="majorHAnsi" w:cstheme="majorHAnsi"/>
          <w:b/>
        </w:rPr>
        <w:t>Vērtējumi</w:t>
      </w:r>
      <w:r w:rsidR="006B7B32">
        <w:rPr>
          <w:rFonts w:asciiTheme="majorHAnsi" w:hAnsiTheme="majorHAnsi" w:cstheme="majorHAnsi"/>
          <w:b/>
        </w:rPr>
        <w:t>:</w:t>
      </w:r>
    </w:p>
    <w:p w:rsidR="000F536E" w:rsidRDefault="000F536E" w:rsidP="00E2151E">
      <w:pPr>
        <w:tabs>
          <w:tab w:val="left" w:pos="4710"/>
        </w:tabs>
        <w:rPr>
          <w:rFonts w:asciiTheme="majorHAnsi" w:hAnsiTheme="majorHAnsi" w:cstheme="majorHAnsi"/>
        </w:rPr>
      </w:pPr>
      <w:r w:rsidRPr="00890C0A">
        <w:rPr>
          <w:rFonts w:asciiTheme="majorHAnsi" w:hAnsiTheme="majorHAnsi" w:cstheme="majorHAnsi"/>
          <w:b/>
          <w:u w:val="single"/>
        </w:rPr>
        <w:t>10.1. Darbs ar devīzi “SO14”</w:t>
      </w:r>
      <w:r w:rsidR="00782EE4" w:rsidRPr="009676CC">
        <w:rPr>
          <w:rFonts w:asciiTheme="majorHAnsi" w:hAnsiTheme="majorHAnsi" w:cstheme="majorHAnsi"/>
          <w:b/>
        </w:rPr>
        <w:t xml:space="preserve"> </w:t>
      </w:r>
      <w:r w:rsidR="00782EE4" w:rsidRPr="009676CC">
        <w:rPr>
          <w:rFonts w:asciiTheme="majorHAnsi" w:hAnsiTheme="majorHAnsi" w:cstheme="majorHAnsi"/>
        </w:rPr>
        <w:t>(darbu iesniegšanas secībā)</w:t>
      </w:r>
    </w:p>
    <w:p w:rsidR="002A0BC9" w:rsidRPr="009676CC" w:rsidRDefault="001B7DD8" w:rsidP="00E2151E">
      <w:pPr>
        <w:tabs>
          <w:tab w:val="left" w:pos="4710"/>
        </w:tabs>
        <w:rPr>
          <w:rFonts w:asciiTheme="majorHAnsi" w:hAnsiTheme="majorHAnsi" w:cstheme="majorHAnsi"/>
        </w:rPr>
      </w:pPr>
      <w:r>
        <w:rPr>
          <w:rFonts w:asciiTheme="majorHAnsi" w:hAnsiTheme="majorHAnsi" w:cstheme="majorHAnsi"/>
          <w:noProof/>
          <w:lang w:eastAsia="lv-LV"/>
        </w:rPr>
        <w:drawing>
          <wp:inline distT="0" distB="0" distL="0" distR="0" wp14:anchorId="1E5BD630">
            <wp:extent cx="2746157" cy="130270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1186" cy="1347781"/>
                    </a:xfrm>
                    <a:prstGeom prst="rect">
                      <a:avLst/>
                    </a:prstGeom>
                    <a:noFill/>
                  </pic:spPr>
                </pic:pic>
              </a:graphicData>
            </a:graphic>
          </wp:inline>
        </w:drawing>
      </w:r>
      <w:r>
        <w:rPr>
          <w:rFonts w:asciiTheme="majorHAnsi" w:hAnsiTheme="majorHAnsi" w:cstheme="majorHAnsi"/>
        </w:rPr>
        <w:t xml:space="preserve"> </w:t>
      </w:r>
      <w:r>
        <w:rPr>
          <w:rFonts w:asciiTheme="majorHAnsi" w:hAnsiTheme="majorHAnsi" w:cstheme="majorHAnsi"/>
          <w:noProof/>
          <w:lang w:eastAsia="lv-LV"/>
        </w:rPr>
        <w:drawing>
          <wp:inline distT="0" distB="0" distL="0" distR="0" wp14:anchorId="1018F5FA">
            <wp:extent cx="2471297" cy="136207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566" cy="1382616"/>
                    </a:xfrm>
                    <a:prstGeom prst="rect">
                      <a:avLst/>
                    </a:prstGeom>
                    <a:noFill/>
                  </pic:spPr>
                </pic:pic>
              </a:graphicData>
            </a:graphic>
          </wp:inline>
        </w:drawing>
      </w:r>
    </w:p>
    <w:p w:rsidR="00782EE4" w:rsidRPr="009676CC" w:rsidRDefault="00782EE4" w:rsidP="00782EE4">
      <w:pPr>
        <w:pStyle w:val="NoSpacing"/>
        <w:jc w:val="both"/>
        <w:rPr>
          <w:rFonts w:asciiTheme="majorHAnsi" w:hAnsiTheme="majorHAnsi" w:cstheme="majorHAnsi"/>
          <w:i/>
          <w:lang w:val="lv-LV"/>
        </w:rPr>
      </w:pPr>
      <w:r w:rsidRPr="009676CC">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782EE4" w:rsidRPr="009676CC" w:rsidRDefault="00782EE4" w:rsidP="00782EE4">
      <w:pPr>
        <w:pStyle w:val="NoSpacing"/>
        <w:jc w:val="both"/>
        <w:rPr>
          <w:rFonts w:asciiTheme="majorHAnsi" w:hAnsiTheme="majorHAnsi" w:cstheme="majorHAnsi"/>
          <w:i/>
          <w:lang w:val="lv-LV"/>
        </w:rPr>
      </w:pPr>
    </w:p>
    <w:p w:rsidR="00782EE4" w:rsidRPr="009676CC" w:rsidRDefault="00782EE4" w:rsidP="00782EE4">
      <w:pPr>
        <w:pStyle w:val="NoSpacing"/>
        <w:jc w:val="both"/>
        <w:rPr>
          <w:rFonts w:asciiTheme="majorHAnsi" w:hAnsiTheme="majorHAnsi" w:cstheme="majorHAnsi"/>
          <w:lang w:val="lv-LV"/>
        </w:rPr>
      </w:pPr>
      <w:r w:rsidRPr="009676CC">
        <w:rPr>
          <w:rFonts w:asciiTheme="majorHAnsi" w:hAnsiTheme="majorHAnsi" w:cstheme="majorHAnsi"/>
          <w:lang w:val="lv-LV"/>
        </w:rPr>
        <w:lastRenderedPageBreak/>
        <w:t xml:space="preserve">Arhitektoniski kvalitatīvs risinājums, būvapjomu izkārtojums atbilst vides kontekstam un harmoniski iekļaujas pilsētvidē, apvienojot klasisko ar laikmetīgo. Arhitektūras risinājumu formu valoda ir skaidra, precīzi pamatota un vienlaikus arī pietiekoši izteiksmīga. Būvapjomu kārtojums ir samērā gleznains un līdzsvarots, kas nodrošina Akadēmijas laukuma ziemeļrietumu malas telpisko ietvaru. Prāgas ielas un Akadēmijas laukuma stūrī veidotais </w:t>
      </w:r>
      <w:r w:rsidR="00071E28" w:rsidRPr="009676CC">
        <w:rPr>
          <w:rFonts w:asciiTheme="majorHAnsi" w:hAnsiTheme="majorHAnsi" w:cstheme="majorHAnsi"/>
          <w:lang w:val="lv-LV"/>
        </w:rPr>
        <w:t>pilsētbūvnieciskais risinājums</w:t>
      </w:r>
      <w:r w:rsidRPr="009676CC">
        <w:rPr>
          <w:rFonts w:asciiTheme="majorHAnsi" w:hAnsiTheme="majorHAnsi" w:cstheme="majorHAnsi"/>
          <w:lang w:val="lv-LV"/>
        </w:rPr>
        <w:t xml:space="preserve"> neveikls, stūra vietā izveidojot kaktu</w:t>
      </w:r>
      <w:r w:rsidR="006B7B32" w:rsidRPr="009676CC">
        <w:rPr>
          <w:rFonts w:asciiTheme="majorHAnsi" w:hAnsiTheme="majorHAnsi" w:cstheme="majorHAnsi"/>
          <w:lang w:val="lv-LV"/>
        </w:rPr>
        <w:t>. P</w:t>
      </w:r>
      <w:r w:rsidRPr="009676CC">
        <w:rPr>
          <w:rFonts w:asciiTheme="majorHAnsi" w:hAnsiTheme="majorHAnsi" w:cstheme="majorHAnsi"/>
          <w:lang w:val="lv-LV"/>
        </w:rPr>
        <w:t xml:space="preserve">rojekta attīstības </w:t>
      </w:r>
      <w:r w:rsidR="006B7B32" w:rsidRPr="009676CC">
        <w:rPr>
          <w:rFonts w:asciiTheme="majorHAnsi" w:hAnsiTheme="majorHAnsi" w:cstheme="majorHAnsi"/>
          <w:lang w:val="lv-LV"/>
        </w:rPr>
        <w:t xml:space="preserve">nākamajā </w:t>
      </w:r>
      <w:r w:rsidRPr="009676CC">
        <w:rPr>
          <w:rFonts w:asciiTheme="majorHAnsi" w:hAnsiTheme="majorHAnsi" w:cstheme="majorHAnsi"/>
          <w:lang w:val="lv-LV"/>
        </w:rPr>
        <w:t xml:space="preserve">stadijā </w:t>
      </w:r>
      <w:r w:rsidR="006B7B32" w:rsidRPr="009676CC">
        <w:rPr>
          <w:rFonts w:asciiTheme="majorHAnsi" w:hAnsiTheme="majorHAnsi" w:cstheme="majorHAnsi"/>
          <w:lang w:val="lv-LV"/>
        </w:rPr>
        <w:t>šis trūkums jān</w:t>
      </w:r>
      <w:r w:rsidR="00947103">
        <w:rPr>
          <w:rFonts w:asciiTheme="majorHAnsi" w:hAnsiTheme="majorHAnsi" w:cstheme="majorHAnsi"/>
          <w:lang w:val="lv-LV"/>
        </w:rPr>
        <w:t>o</w:t>
      </w:r>
      <w:r w:rsidR="006B7B32" w:rsidRPr="009676CC">
        <w:rPr>
          <w:rFonts w:asciiTheme="majorHAnsi" w:hAnsiTheme="majorHAnsi" w:cstheme="majorHAnsi"/>
          <w:lang w:val="lv-LV"/>
        </w:rPr>
        <w:t>vērš</w:t>
      </w:r>
      <w:r w:rsidRPr="009676CC">
        <w:rPr>
          <w:rFonts w:asciiTheme="majorHAnsi" w:hAnsiTheme="majorHAnsi" w:cstheme="majorHAnsi"/>
          <w:lang w:val="lv-LV"/>
        </w:rPr>
        <w:t xml:space="preserve">. Arī fasādei asīs 4–14 neveiklas proporcijas (divas vienāda augstuma daļas viena virs otras). Diskutabla ir vēja rotoru izvietošana uz jumta konkrētās </w:t>
      </w:r>
      <w:r w:rsidR="00071E28" w:rsidRPr="009676CC">
        <w:rPr>
          <w:rFonts w:asciiTheme="majorHAnsi" w:hAnsiTheme="majorHAnsi" w:cstheme="majorHAnsi"/>
          <w:lang w:val="lv-LV"/>
        </w:rPr>
        <w:t>pilsētvides</w:t>
      </w:r>
      <w:r w:rsidRPr="009676CC">
        <w:rPr>
          <w:rFonts w:asciiTheme="majorHAnsi" w:hAnsiTheme="majorHAnsi" w:cstheme="majorHAnsi"/>
          <w:lang w:val="lv-LV"/>
        </w:rPr>
        <w:t xml:space="preserve"> jumtu ainavas kontekstā.</w:t>
      </w:r>
    </w:p>
    <w:p w:rsidR="00782EE4" w:rsidRPr="009676CC" w:rsidRDefault="00782EE4" w:rsidP="00782EE4">
      <w:pPr>
        <w:pStyle w:val="NoSpacing"/>
        <w:jc w:val="both"/>
        <w:rPr>
          <w:rFonts w:asciiTheme="majorHAnsi" w:hAnsiTheme="majorHAnsi" w:cstheme="majorHAnsi"/>
          <w:lang w:val="lv-LV"/>
        </w:rPr>
      </w:pPr>
    </w:p>
    <w:p w:rsidR="00BC2C27" w:rsidRPr="009676CC" w:rsidRDefault="00782EE4" w:rsidP="00782EE4">
      <w:pPr>
        <w:pStyle w:val="NoSpacing"/>
        <w:jc w:val="both"/>
        <w:rPr>
          <w:rFonts w:asciiTheme="majorHAnsi" w:hAnsiTheme="majorHAnsi" w:cstheme="majorHAnsi"/>
          <w:lang w:val="lv-LV"/>
        </w:rPr>
      </w:pPr>
      <w:r w:rsidRPr="009676CC">
        <w:rPr>
          <w:rFonts w:asciiTheme="majorHAnsi" w:hAnsiTheme="majorHAnsi" w:cstheme="majorHAnsi"/>
          <w:lang w:val="lv-LV"/>
        </w:rPr>
        <w:t xml:space="preserve">Piedāvātās idejas balstītas uz izpratni par nepieciešamo brīvo un nepiespiesto atmosfēru izglītības iestādes telpiskajā plānojumā, arhitektoniskajos un interjeru risinājumos telpās, kas darbā veiksmīgi ilustrētas kolāžās un tēlainos aprakstos. Telpiskā struktūra ir organizēta meistarīgi, funkcionāli pamatoti sapludinot iekštelpu ar ārtelpu, kā arī loģiski un veiksmīgi integrējot esošo ēku un jaunceltni vienotā </w:t>
      </w:r>
      <w:r w:rsidR="009E0D76" w:rsidRPr="009676CC">
        <w:rPr>
          <w:rFonts w:asciiTheme="majorHAnsi" w:hAnsiTheme="majorHAnsi" w:cstheme="majorHAnsi"/>
          <w:lang w:val="lv-LV"/>
        </w:rPr>
        <w:t>telpiskā struktūrā</w:t>
      </w:r>
      <w:r w:rsidRPr="009676CC">
        <w:rPr>
          <w:rFonts w:asciiTheme="majorHAnsi" w:hAnsiTheme="majorHAnsi" w:cstheme="majorHAnsi"/>
          <w:lang w:val="lv-LV"/>
        </w:rPr>
        <w:t>. Labi risinā</w:t>
      </w:r>
      <w:r w:rsidR="00BC2C27" w:rsidRPr="009676CC">
        <w:rPr>
          <w:rFonts w:asciiTheme="majorHAnsi" w:hAnsiTheme="majorHAnsi" w:cstheme="majorHAnsi"/>
          <w:lang w:val="lv-LV"/>
        </w:rPr>
        <w:t xml:space="preserve">tas </w:t>
      </w:r>
      <w:r w:rsidRPr="009676CC">
        <w:rPr>
          <w:rFonts w:asciiTheme="majorHAnsi" w:hAnsiTheme="majorHAnsi" w:cstheme="majorHAnsi"/>
          <w:lang w:val="lv-LV"/>
        </w:rPr>
        <w:t>darbnīc</w:t>
      </w:r>
      <w:r w:rsidR="00BC2C27" w:rsidRPr="009676CC">
        <w:rPr>
          <w:rFonts w:asciiTheme="majorHAnsi" w:hAnsiTheme="majorHAnsi" w:cstheme="majorHAnsi"/>
          <w:lang w:val="lv-LV"/>
        </w:rPr>
        <w:t>as, to</w:t>
      </w:r>
      <w:r w:rsidRPr="009676CC">
        <w:rPr>
          <w:rFonts w:asciiTheme="majorHAnsi" w:hAnsiTheme="majorHAnsi" w:cstheme="majorHAnsi"/>
          <w:lang w:val="lv-LV"/>
        </w:rPr>
        <w:t xml:space="preserve"> izvietojumam</w:t>
      </w:r>
      <w:r w:rsidR="006B7B32" w:rsidRPr="009676CC">
        <w:rPr>
          <w:rFonts w:asciiTheme="majorHAnsi" w:hAnsiTheme="majorHAnsi" w:cstheme="majorHAnsi"/>
          <w:lang w:val="lv-LV"/>
        </w:rPr>
        <w:t xml:space="preserve"> un </w:t>
      </w:r>
      <w:r w:rsidRPr="009676CC">
        <w:rPr>
          <w:rFonts w:asciiTheme="majorHAnsi" w:hAnsiTheme="majorHAnsi" w:cstheme="majorHAnsi"/>
          <w:lang w:val="lv-LV"/>
        </w:rPr>
        <w:t>funkcionalitātei</w:t>
      </w:r>
      <w:r w:rsidR="006B7B32" w:rsidRPr="009676CC">
        <w:rPr>
          <w:rFonts w:asciiTheme="majorHAnsi" w:hAnsiTheme="majorHAnsi" w:cstheme="majorHAnsi"/>
          <w:lang w:val="lv-LV"/>
        </w:rPr>
        <w:t>. O</w:t>
      </w:r>
      <w:r w:rsidRPr="009676CC">
        <w:rPr>
          <w:rFonts w:asciiTheme="majorHAnsi" w:hAnsiTheme="majorHAnsi" w:cstheme="majorHAnsi"/>
          <w:lang w:val="lv-LV"/>
        </w:rPr>
        <w:t xml:space="preserve">riģināls un asprātīgs ir sporta zāles </w:t>
      </w:r>
      <w:r w:rsidR="00071E28" w:rsidRPr="009676CC">
        <w:rPr>
          <w:rFonts w:asciiTheme="majorHAnsi" w:hAnsiTheme="majorHAnsi" w:cstheme="majorHAnsi"/>
          <w:lang w:val="lv-LV"/>
        </w:rPr>
        <w:t>piedāvājums</w:t>
      </w:r>
      <w:r w:rsidRPr="009676CC">
        <w:rPr>
          <w:rFonts w:asciiTheme="majorHAnsi" w:hAnsiTheme="majorHAnsi" w:cstheme="majorHAnsi"/>
          <w:lang w:val="lv-LV"/>
        </w:rPr>
        <w:t xml:space="preserve"> sasaistē ar skolu un dienesta viesnīcu. </w:t>
      </w:r>
    </w:p>
    <w:p w:rsidR="00782EE4" w:rsidRPr="009676CC" w:rsidRDefault="00782EE4" w:rsidP="00782EE4">
      <w:pPr>
        <w:pStyle w:val="NoSpacing"/>
        <w:jc w:val="both"/>
        <w:rPr>
          <w:rFonts w:asciiTheme="majorHAnsi" w:hAnsiTheme="majorHAnsi" w:cstheme="majorHAnsi"/>
          <w:lang w:val="lv-LV"/>
        </w:rPr>
      </w:pPr>
      <w:r w:rsidRPr="009676CC">
        <w:rPr>
          <w:rFonts w:asciiTheme="majorHAnsi" w:hAnsiTheme="majorHAnsi" w:cstheme="majorHAnsi"/>
          <w:lang w:val="lv-LV"/>
        </w:rPr>
        <w:t>Koledžas telpu funkcionalitāte un plānojums ir labi nolasāms, pateicoties labai projekta grafiskajai kvalitātei.</w:t>
      </w:r>
      <w:r w:rsidR="00071E28" w:rsidRPr="009676CC">
        <w:rPr>
          <w:rFonts w:asciiTheme="majorHAnsi" w:hAnsiTheme="majorHAnsi" w:cstheme="majorHAnsi"/>
          <w:lang w:val="lv-LV"/>
        </w:rPr>
        <w:t xml:space="preserve"> </w:t>
      </w:r>
      <w:r w:rsidRPr="009676CC">
        <w:rPr>
          <w:rFonts w:asciiTheme="majorHAnsi" w:hAnsiTheme="majorHAnsi" w:cstheme="majorHAnsi"/>
          <w:lang w:val="lv-LV"/>
        </w:rPr>
        <w:t xml:space="preserve">Piedāvāto risinājumu izklāsts un ideju teorētiskais pamatojums ir skaidrs. </w:t>
      </w:r>
      <w:r w:rsidR="00BC2C27" w:rsidRPr="009676CC">
        <w:rPr>
          <w:rFonts w:asciiTheme="majorHAnsi" w:hAnsiTheme="majorHAnsi" w:cstheme="majorHAnsi"/>
          <w:lang w:val="lv-LV"/>
        </w:rPr>
        <w:t>D</w:t>
      </w:r>
      <w:r w:rsidRPr="009676CC">
        <w:rPr>
          <w:rFonts w:asciiTheme="majorHAnsi" w:hAnsiTheme="majorHAnsi" w:cstheme="majorHAnsi"/>
          <w:lang w:val="lv-LV"/>
        </w:rPr>
        <w:t>ienesta viesnīcas plānojums nav racionāls, jo komunikāciju un rekreācijas telpu platība ievērojami pārsniedz dzīvojamo telpu platību</w:t>
      </w:r>
      <w:r w:rsidR="00BC2C27" w:rsidRPr="009676CC">
        <w:rPr>
          <w:rFonts w:asciiTheme="majorHAnsi" w:hAnsiTheme="majorHAnsi" w:cstheme="majorHAnsi"/>
          <w:lang w:val="lv-LV"/>
        </w:rPr>
        <w:t>. D</w:t>
      </w:r>
      <w:r w:rsidRPr="009676CC">
        <w:rPr>
          <w:rFonts w:asciiTheme="majorHAnsi" w:hAnsiTheme="majorHAnsi" w:cstheme="majorHAnsi"/>
          <w:lang w:val="lv-LV"/>
        </w:rPr>
        <w:t>ivām dzīvojamajām telpām paredzēts kopīgs, caurstaigājams</w:t>
      </w:r>
      <w:r w:rsidR="00BC2C27" w:rsidRPr="009676CC">
        <w:rPr>
          <w:rFonts w:asciiTheme="majorHAnsi" w:hAnsiTheme="majorHAnsi" w:cstheme="majorHAnsi"/>
          <w:lang w:val="lv-LV"/>
        </w:rPr>
        <w:t xml:space="preserve"> un neērts</w:t>
      </w:r>
      <w:r w:rsidRPr="009676CC">
        <w:rPr>
          <w:rFonts w:asciiTheme="majorHAnsi" w:hAnsiTheme="majorHAnsi" w:cstheme="majorHAnsi"/>
          <w:lang w:val="lv-LV"/>
        </w:rPr>
        <w:t xml:space="preserve"> sanmezgls. Inženiertīklu iekārtu izvietojumam trūkst tehniskās telpas. </w:t>
      </w:r>
      <w:r w:rsidR="00071E28" w:rsidRPr="009676CC">
        <w:rPr>
          <w:rFonts w:asciiTheme="majorHAnsi" w:hAnsiTheme="majorHAnsi" w:cstheme="majorHAnsi"/>
          <w:lang w:val="lv-LV"/>
        </w:rPr>
        <w:t xml:space="preserve">Nav piedāvāti </w:t>
      </w:r>
      <w:r w:rsidRPr="009676CC">
        <w:rPr>
          <w:rFonts w:asciiTheme="majorHAnsi" w:hAnsiTheme="majorHAnsi" w:cstheme="majorHAnsi"/>
          <w:lang w:val="lv-LV"/>
        </w:rPr>
        <w:t>risinājum</w:t>
      </w:r>
      <w:r w:rsidR="00071E28" w:rsidRPr="009676CC">
        <w:rPr>
          <w:rFonts w:asciiTheme="majorHAnsi" w:hAnsiTheme="majorHAnsi" w:cstheme="majorHAnsi"/>
          <w:lang w:val="lv-LV"/>
        </w:rPr>
        <w:t>i</w:t>
      </w:r>
      <w:r w:rsidRPr="009676CC">
        <w:rPr>
          <w:rFonts w:asciiTheme="majorHAnsi" w:hAnsiTheme="majorHAnsi" w:cstheme="majorHAnsi"/>
          <w:lang w:val="lv-LV"/>
        </w:rPr>
        <w:t xml:space="preserve"> lielo stikloto fasāžu noēnošanai.</w:t>
      </w:r>
    </w:p>
    <w:p w:rsidR="00782EE4" w:rsidRPr="009676CC" w:rsidRDefault="00782EE4" w:rsidP="00782EE4">
      <w:pPr>
        <w:pStyle w:val="NoSpacing"/>
        <w:rPr>
          <w:rFonts w:asciiTheme="majorHAnsi" w:hAnsiTheme="majorHAnsi" w:cstheme="majorHAnsi"/>
          <w:i/>
          <w:lang w:val="lv-LV"/>
        </w:rPr>
      </w:pPr>
    </w:p>
    <w:p w:rsidR="00782EE4" w:rsidRPr="009676CC" w:rsidRDefault="00782EE4" w:rsidP="00782EE4">
      <w:pPr>
        <w:pStyle w:val="NoSpacing"/>
        <w:rPr>
          <w:rFonts w:asciiTheme="majorHAnsi" w:hAnsiTheme="majorHAnsi" w:cstheme="majorHAnsi"/>
          <w:i/>
          <w:lang w:val="lv-LV"/>
        </w:rPr>
      </w:pPr>
      <w:r w:rsidRPr="009676CC">
        <w:rPr>
          <w:rFonts w:asciiTheme="majorHAnsi" w:hAnsiTheme="majorHAnsi" w:cstheme="majorHAnsi"/>
          <w:i/>
          <w:lang w:val="lv-LV"/>
        </w:rPr>
        <w:t>Konkursa un izpētes teritorijas funkcionālais zonējums, transporta un gājēju plūsmu organizācija, autostāvvietu risinājums.</w:t>
      </w:r>
    </w:p>
    <w:p w:rsidR="00782EE4" w:rsidRPr="009676CC" w:rsidRDefault="00782EE4" w:rsidP="00782EE4">
      <w:pPr>
        <w:pStyle w:val="NoSpacing"/>
        <w:rPr>
          <w:rFonts w:asciiTheme="majorHAnsi" w:hAnsiTheme="majorHAnsi" w:cstheme="majorHAnsi"/>
          <w:lang w:val="lv-LV"/>
        </w:rPr>
      </w:pPr>
    </w:p>
    <w:p w:rsidR="00782EE4" w:rsidRPr="00727B47" w:rsidRDefault="00071E28" w:rsidP="00782EE4">
      <w:pPr>
        <w:pStyle w:val="NoSpacing"/>
        <w:jc w:val="both"/>
        <w:rPr>
          <w:rFonts w:asciiTheme="majorHAnsi" w:hAnsiTheme="majorHAnsi" w:cstheme="majorHAnsi"/>
          <w:lang w:val="lv-LV"/>
        </w:rPr>
      </w:pPr>
      <w:r w:rsidRPr="00727B47">
        <w:rPr>
          <w:rFonts w:asciiTheme="majorHAnsi" w:hAnsiTheme="majorHAnsi" w:cstheme="majorHAnsi"/>
          <w:lang w:val="lv-LV"/>
        </w:rPr>
        <w:t>T</w:t>
      </w:r>
      <w:r w:rsidR="00782EE4" w:rsidRPr="00727B47">
        <w:rPr>
          <w:rFonts w:asciiTheme="majorHAnsi" w:hAnsiTheme="majorHAnsi" w:cstheme="majorHAnsi"/>
          <w:lang w:val="lv-LV"/>
        </w:rPr>
        <w:t xml:space="preserve">eritorijas iekšējā iela stratēģiski un loģiski organizē gan skolas piegādes, gan evakuācijas un ikdienas plūsmas, vienlaikus saista koledžu ar apkārtējo infrastruktūru, veidojot funkcionālu un baudāmu urbāno atmosfēru. Labi plānota jaunā korpusa centrālā ieeja, racionāla gājēju, velosipēdistu un transporta plūsmu organizācija. Dienesta viesnīcas 1. stāva </w:t>
      </w:r>
      <w:r w:rsidR="00502E60" w:rsidRPr="00727B47">
        <w:rPr>
          <w:rFonts w:asciiTheme="majorHAnsi" w:hAnsiTheme="majorHAnsi" w:cstheme="majorHAnsi"/>
          <w:lang w:val="lv-LV"/>
        </w:rPr>
        <w:t xml:space="preserve">izveidojums </w:t>
      </w:r>
      <w:r w:rsidR="00782EE4" w:rsidRPr="00727B47">
        <w:rPr>
          <w:rFonts w:asciiTheme="majorHAnsi" w:hAnsiTheme="majorHAnsi" w:cstheme="majorHAnsi"/>
          <w:lang w:val="lv-LV"/>
        </w:rPr>
        <w:t>demonstrē gan pilsētvides atmosfēras izjūtu, gan izpratni par publiskās telpas kvalitātēm</w:t>
      </w:r>
      <w:r w:rsidR="00553B45">
        <w:rPr>
          <w:rFonts w:asciiTheme="majorHAnsi" w:hAnsiTheme="majorHAnsi" w:cstheme="majorHAnsi"/>
          <w:lang w:val="lv-LV"/>
        </w:rPr>
        <w:t>.</w:t>
      </w:r>
      <w:r w:rsidR="009676CC" w:rsidRPr="00727B47">
        <w:rPr>
          <w:rFonts w:asciiTheme="majorHAnsi" w:hAnsiTheme="majorHAnsi" w:cstheme="majorHAnsi"/>
          <w:lang w:val="lv-LV"/>
        </w:rPr>
        <w:t xml:space="preserve"> </w:t>
      </w:r>
      <w:r w:rsidR="00502E60" w:rsidRPr="00727B47">
        <w:rPr>
          <w:rFonts w:asciiTheme="majorHAnsi" w:hAnsiTheme="majorHAnsi" w:cstheme="majorHAnsi"/>
          <w:lang w:val="lv-LV"/>
        </w:rPr>
        <w:t>Z</w:t>
      </w:r>
      <w:r w:rsidR="00782EE4" w:rsidRPr="00727B47">
        <w:rPr>
          <w:rFonts w:asciiTheme="majorHAnsi" w:hAnsiTheme="majorHAnsi" w:cstheme="majorHAnsi"/>
          <w:lang w:val="lv-LV"/>
        </w:rPr>
        <w:t>emes līmenī paredzēt</w:t>
      </w:r>
      <w:r w:rsidR="00502E60" w:rsidRPr="00727B47">
        <w:rPr>
          <w:rFonts w:asciiTheme="majorHAnsi" w:hAnsiTheme="majorHAnsi" w:cstheme="majorHAnsi"/>
          <w:lang w:val="lv-LV"/>
        </w:rPr>
        <w:t>a</w:t>
      </w:r>
      <w:r w:rsidR="00782EE4" w:rsidRPr="00727B47">
        <w:rPr>
          <w:rFonts w:asciiTheme="majorHAnsi" w:hAnsiTheme="majorHAnsi" w:cstheme="majorHAnsi"/>
          <w:lang w:val="lv-LV"/>
        </w:rPr>
        <w:t>s</w:t>
      </w:r>
      <w:r w:rsidR="00502E60" w:rsidRPr="00727B47">
        <w:rPr>
          <w:rFonts w:asciiTheme="majorHAnsi" w:hAnsiTheme="majorHAnsi" w:cstheme="majorHAnsi"/>
          <w:lang w:val="lv-LV"/>
        </w:rPr>
        <w:t xml:space="preserve"> </w:t>
      </w:r>
      <w:r w:rsidR="009676CC" w:rsidRPr="00727B47">
        <w:rPr>
          <w:rFonts w:asciiTheme="majorHAnsi" w:hAnsiTheme="majorHAnsi" w:cstheme="majorHAnsi"/>
          <w:lang w:val="lv-LV"/>
        </w:rPr>
        <w:t>8 autostāvvietas</w:t>
      </w:r>
      <w:r w:rsidR="00502E60" w:rsidRPr="00727B47">
        <w:rPr>
          <w:rFonts w:asciiTheme="majorHAnsi" w:hAnsiTheme="majorHAnsi" w:cstheme="majorHAnsi"/>
          <w:lang w:val="lv-LV"/>
        </w:rPr>
        <w:t>. To skaits ir nepietiekams,</w:t>
      </w:r>
      <w:r w:rsidR="001602DA" w:rsidRPr="00727B47">
        <w:rPr>
          <w:rFonts w:asciiTheme="majorHAnsi" w:hAnsiTheme="majorHAnsi" w:cstheme="majorHAnsi"/>
          <w:lang w:val="lv-LV"/>
        </w:rPr>
        <w:t xml:space="preserve"> bet</w:t>
      </w:r>
      <w:r w:rsidR="00782EE4" w:rsidRPr="00727B47">
        <w:rPr>
          <w:rFonts w:asciiTheme="majorHAnsi" w:hAnsiTheme="majorHAnsi" w:cstheme="majorHAnsi"/>
          <w:lang w:val="lv-LV"/>
        </w:rPr>
        <w:t xml:space="preserve"> piebrauktuves izmēru dēļ </w:t>
      </w:r>
      <w:r w:rsidR="001602DA" w:rsidRPr="00727B47">
        <w:rPr>
          <w:rFonts w:asciiTheme="majorHAnsi" w:hAnsiTheme="majorHAnsi" w:cstheme="majorHAnsi"/>
          <w:lang w:val="lv-LV"/>
        </w:rPr>
        <w:t xml:space="preserve">tajās </w:t>
      </w:r>
      <w:r w:rsidR="001602DA" w:rsidRPr="009676CC">
        <w:rPr>
          <w:rFonts w:ascii="Calibri Light" w:hAnsi="Calibri Light" w:cs="Calibri Light"/>
          <w:lang w:val="lv-LV"/>
        </w:rPr>
        <w:t>faktiski nav iespējams iebraukt.</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rPr>
          <w:rFonts w:asciiTheme="majorHAnsi" w:hAnsiTheme="majorHAnsi" w:cstheme="majorHAnsi"/>
          <w:i/>
          <w:lang w:val="lv-LV"/>
        </w:rPr>
      </w:pPr>
      <w:r w:rsidRPr="00727B47">
        <w:rPr>
          <w:rFonts w:asciiTheme="majorHAnsi" w:hAnsiTheme="majorHAnsi" w:cstheme="majorHAnsi"/>
          <w:i/>
          <w:lang w:val="lv-LV"/>
        </w:rPr>
        <w:t>Konkursa objekta teritorijas labiekārtojuma un ainaviskās vides izveides koncepcija.</w:t>
      </w:r>
    </w:p>
    <w:p w:rsidR="00782EE4" w:rsidRPr="00727B47" w:rsidRDefault="00782EE4" w:rsidP="00782EE4">
      <w:pPr>
        <w:pStyle w:val="NoSpacing"/>
        <w:rPr>
          <w:rFonts w:asciiTheme="majorHAnsi" w:hAnsiTheme="majorHAnsi" w:cstheme="majorHAnsi"/>
          <w:lang w:val="lv-LV"/>
        </w:rPr>
      </w:pPr>
    </w:p>
    <w:p w:rsidR="00782EE4" w:rsidRPr="00727B47" w:rsidRDefault="001127B4" w:rsidP="00782EE4">
      <w:pPr>
        <w:pStyle w:val="NoSpacing"/>
        <w:jc w:val="both"/>
        <w:rPr>
          <w:rFonts w:asciiTheme="majorHAnsi" w:hAnsiTheme="majorHAnsi" w:cstheme="majorHAnsi"/>
          <w:lang w:val="lv-LV"/>
        </w:rPr>
      </w:pPr>
      <w:r w:rsidRPr="00727B47">
        <w:rPr>
          <w:rFonts w:asciiTheme="majorHAnsi" w:hAnsiTheme="majorHAnsi" w:cstheme="majorHAnsi"/>
          <w:lang w:val="lv-LV"/>
        </w:rPr>
        <w:t xml:space="preserve">Pilsētas nozīmes publiskā ārtelpa – Akadēmijas laukums – risināts kā skolas parks. </w:t>
      </w:r>
      <w:r w:rsidR="00782EE4" w:rsidRPr="00727B47">
        <w:rPr>
          <w:rFonts w:asciiTheme="majorHAnsi" w:hAnsiTheme="majorHAnsi" w:cstheme="majorHAnsi"/>
          <w:lang w:val="lv-LV"/>
        </w:rPr>
        <w:t xml:space="preserve"> Piedāvātais risinājums kā dabiskās dabas daļa ar uzsvērtu ainaviskā plānojuma kompozīciju disonē ar apkārtējo pilsētvidi, ignorējot esošos nozīmīgos </w:t>
      </w:r>
      <w:r w:rsidR="00CD5109" w:rsidRPr="00727B47">
        <w:rPr>
          <w:rFonts w:asciiTheme="majorHAnsi" w:hAnsiTheme="majorHAnsi" w:cstheme="majorHAnsi"/>
          <w:lang w:val="lv-LV"/>
        </w:rPr>
        <w:t xml:space="preserve">apkārtējās </w:t>
      </w:r>
      <w:r w:rsidR="00782EE4" w:rsidRPr="00727B47">
        <w:rPr>
          <w:rFonts w:asciiTheme="majorHAnsi" w:hAnsiTheme="majorHAnsi" w:cstheme="majorHAnsi"/>
          <w:lang w:val="lv-LV"/>
        </w:rPr>
        <w:t xml:space="preserve">apbūves elementus un Akadēmijas laukuma statusu. </w:t>
      </w:r>
      <w:r w:rsidR="00CD5109" w:rsidRPr="00727B47">
        <w:rPr>
          <w:rFonts w:asciiTheme="majorHAnsi" w:hAnsiTheme="majorHAnsi" w:cstheme="majorHAnsi"/>
          <w:lang w:val="lv-LV"/>
        </w:rPr>
        <w:t>L</w:t>
      </w:r>
      <w:r w:rsidR="00782EE4" w:rsidRPr="00727B47">
        <w:rPr>
          <w:rFonts w:asciiTheme="majorHAnsi" w:hAnsiTheme="majorHAnsi" w:cstheme="majorHAnsi"/>
          <w:lang w:val="lv-LV"/>
        </w:rPr>
        <w:t>aukumu ietverošo ēku un laukuma sabiedriskā nozīme prasa pilsētas vēsturisko apstādījumu veidošanas tradīcij</w:t>
      </w:r>
      <w:r w:rsidR="00CD5109" w:rsidRPr="00727B47">
        <w:rPr>
          <w:rFonts w:asciiTheme="majorHAnsi" w:hAnsiTheme="majorHAnsi" w:cstheme="majorHAnsi"/>
          <w:lang w:val="lv-LV"/>
        </w:rPr>
        <w:t>ām</w:t>
      </w:r>
      <w:r w:rsidR="00782EE4" w:rsidRPr="00727B47">
        <w:rPr>
          <w:rFonts w:asciiTheme="majorHAnsi" w:hAnsiTheme="majorHAnsi" w:cstheme="majorHAnsi"/>
          <w:lang w:val="lv-LV"/>
        </w:rPr>
        <w:t xml:space="preserve"> atbilstošākus risinājumus</w:t>
      </w:r>
      <w:r w:rsidR="00CD5109" w:rsidRPr="00727B47">
        <w:rPr>
          <w:rFonts w:asciiTheme="majorHAnsi" w:hAnsiTheme="majorHAnsi" w:cstheme="majorHAnsi"/>
          <w:lang w:val="lv-LV"/>
        </w:rPr>
        <w:t xml:space="preserve"> bez</w:t>
      </w:r>
      <w:r w:rsidR="00782EE4" w:rsidRPr="00727B47">
        <w:rPr>
          <w:rFonts w:asciiTheme="majorHAnsi" w:hAnsiTheme="majorHAnsi" w:cstheme="majorHAnsi"/>
          <w:lang w:val="lv-LV"/>
        </w:rPr>
        <w:t xml:space="preserve"> pārsātināti</w:t>
      </w:r>
      <w:r w:rsidR="00CD5109" w:rsidRPr="00727B47">
        <w:rPr>
          <w:rFonts w:asciiTheme="majorHAnsi" w:hAnsiTheme="majorHAnsi" w:cstheme="majorHAnsi"/>
          <w:lang w:val="lv-LV"/>
        </w:rPr>
        <w:t>nājuma</w:t>
      </w:r>
      <w:r w:rsidR="00782EE4" w:rsidRPr="00727B47">
        <w:rPr>
          <w:rFonts w:asciiTheme="majorHAnsi" w:hAnsiTheme="majorHAnsi" w:cstheme="majorHAnsi"/>
          <w:lang w:val="lv-LV"/>
        </w:rPr>
        <w:t xml:space="preserve"> ar funkciju dažādību </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jc w:val="both"/>
        <w:rPr>
          <w:rFonts w:asciiTheme="majorHAnsi" w:hAnsiTheme="majorHAnsi" w:cstheme="majorHAnsi"/>
          <w:lang w:val="lv-LV"/>
        </w:rPr>
      </w:pPr>
      <w:r w:rsidRPr="00727B47">
        <w:rPr>
          <w:rFonts w:asciiTheme="majorHAnsi" w:hAnsiTheme="majorHAnsi" w:cstheme="majorHAnsi"/>
          <w:u w:val="single"/>
          <w:lang w:val="lv-LV"/>
        </w:rPr>
        <w:t>Rīgas pilsētas Būvvaldes kultūras pieminekļu aizsardzības nodaļa</w:t>
      </w:r>
      <w:r w:rsidR="000F1DE0" w:rsidRPr="00727B47">
        <w:rPr>
          <w:rFonts w:asciiTheme="majorHAnsi" w:hAnsiTheme="majorHAnsi" w:cstheme="majorHAnsi"/>
          <w:u w:val="single"/>
          <w:lang w:val="lv-LV"/>
        </w:rPr>
        <w:t>s</w:t>
      </w:r>
      <w:r w:rsidRPr="00727B47">
        <w:rPr>
          <w:rFonts w:asciiTheme="majorHAnsi" w:hAnsiTheme="majorHAnsi" w:cstheme="majorHAnsi"/>
          <w:u w:val="single"/>
          <w:lang w:val="lv-LV"/>
        </w:rPr>
        <w:t xml:space="preserve"> </w:t>
      </w:r>
      <w:r w:rsidRPr="00727B47">
        <w:rPr>
          <w:rFonts w:asciiTheme="majorHAnsi" w:hAnsiTheme="majorHAnsi" w:cstheme="majorHAnsi"/>
          <w:lang w:val="lv-LV"/>
        </w:rPr>
        <w:t>norādīju</w:t>
      </w:r>
      <w:r w:rsidR="000F1DE0" w:rsidRPr="00727B47">
        <w:rPr>
          <w:rFonts w:asciiTheme="majorHAnsi" w:hAnsiTheme="majorHAnsi" w:cstheme="majorHAnsi"/>
          <w:lang w:val="lv-LV"/>
        </w:rPr>
        <w:t>m</w:t>
      </w:r>
      <w:r w:rsidRPr="00727B47">
        <w:rPr>
          <w:rFonts w:asciiTheme="majorHAnsi" w:hAnsiTheme="majorHAnsi" w:cstheme="majorHAnsi"/>
          <w:lang w:val="lv-LV"/>
        </w:rPr>
        <w:t xml:space="preserve">i </w:t>
      </w:r>
      <w:r w:rsidR="001127B4" w:rsidRPr="00727B47">
        <w:rPr>
          <w:rFonts w:asciiTheme="majorHAnsi" w:hAnsiTheme="majorHAnsi" w:cstheme="majorHAnsi"/>
          <w:lang w:val="lv-LV"/>
        </w:rPr>
        <w:t xml:space="preserve">uz </w:t>
      </w:r>
      <w:r w:rsidRPr="00727B47">
        <w:rPr>
          <w:rFonts w:asciiTheme="majorHAnsi" w:hAnsiTheme="majorHAnsi" w:cstheme="majorHAnsi"/>
          <w:lang w:val="lv-LV"/>
        </w:rPr>
        <w:t>Meta piedāvājuma nepilnīb</w:t>
      </w:r>
      <w:r w:rsidR="001127B4" w:rsidRPr="00727B47">
        <w:rPr>
          <w:rFonts w:asciiTheme="majorHAnsi" w:hAnsiTheme="majorHAnsi" w:cstheme="majorHAnsi"/>
          <w:lang w:val="lv-LV"/>
        </w:rPr>
        <w:t>ām</w:t>
      </w:r>
      <w:r w:rsidRPr="00727B47">
        <w:rPr>
          <w:rFonts w:asciiTheme="majorHAnsi" w:hAnsiTheme="majorHAnsi" w:cstheme="majorHAnsi"/>
          <w:lang w:val="lv-LV"/>
        </w:rPr>
        <w:t xml:space="preserve">:  </w:t>
      </w:r>
      <w:r w:rsidR="000F1DE0" w:rsidRPr="00727B47">
        <w:rPr>
          <w:rFonts w:asciiTheme="majorHAnsi" w:hAnsiTheme="majorHAnsi" w:cstheme="majorHAnsi"/>
          <w:lang w:val="lv-LV"/>
        </w:rPr>
        <w:t>M</w:t>
      </w:r>
      <w:r w:rsidRPr="00727B47">
        <w:rPr>
          <w:rFonts w:asciiTheme="majorHAnsi" w:hAnsiTheme="majorHAnsi" w:cstheme="majorHAnsi"/>
          <w:lang w:val="lv-LV"/>
        </w:rPr>
        <w:t xml:space="preserve">etam </w:t>
      </w:r>
      <w:bookmarkStart w:id="9" w:name="_Hlk86303224"/>
      <w:r w:rsidRPr="00727B47">
        <w:rPr>
          <w:rFonts w:asciiTheme="majorHAnsi" w:hAnsiTheme="majorHAnsi" w:cstheme="majorHAnsi"/>
          <w:lang w:val="lv-LV"/>
        </w:rPr>
        <w:t>nav ģenerālplāns, ir novietnes shēma</w:t>
      </w:r>
      <w:bookmarkEnd w:id="9"/>
      <w:r w:rsidRPr="00727B47">
        <w:rPr>
          <w:rFonts w:asciiTheme="majorHAnsi" w:hAnsiTheme="majorHAnsi" w:cstheme="majorHAnsi"/>
          <w:lang w:val="lv-LV"/>
        </w:rPr>
        <w:t>. Nav uzrādītas Prāgas ielas un Gogoļa ielas sarkanās līnijas, nav uzrādītas zemesgabalu robežas</w:t>
      </w:r>
      <w:r w:rsidR="009676CC" w:rsidRPr="00727B47">
        <w:rPr>
          <w:rFonts w:asciiTheme="majorHAnsi" w:hAnsiTheme="majorHAnsi" w:cstheme="majorHAnsi"/>
          <w:lang w:val="lv-LV"/>
        </w:rPr>
        <w:t xml:space="preserve"> </w:t>
      </w:r>
      <w:r w:rsidR="00275BA1" w:rsidRPr="00727B47">
        <w:rPr>
          <w:rFonts w:asciiTheme="majorHAnsi" w:eastAsia="Times New Roman" w:hAnsiTheme="majorHAnsi" w:cstheme="majorHAnsi"/>
          <w:lang w:val="lv-LV" w:eastAsia="lv-LV"/>
        </w:rPr>
        <w:t>P</w:t>
      </w:r>
      <w:r w:rsidRPr="00727B47">
        <w:rPr>
          <w:rFonts w:asciiTheme="majorHAnsi" w:hAnsiTheme="majorHAnsi" w:cstheme="majorHAnsi"/>
          <w:lang w:val="lv-LV"/>
        </w:rPr>
        <w:t xml:space="preserve">lānos trūkst izmēru, nav uzrādītas nepieciešamās augstuma atzīmes griezumos un fasāžu zīmējumos. </w:t>
      </w:r>
      <w:r w:rsidR="00275BA1" w:rsidRPr="00727B47">
        <w:rPr>
          <w:rFonts w:asciiTheme="majorHAnsi" w:hAnsiTheme="majorHAnsi" w:cstheme="majorHAnsi"/>
          <w:lang w:val="lv-LV"/>
        </w:rPr>
        <w:t xml:space="preserve">Jaunbūvēm </w:t>
      </w:r>
      <w:r w:rsidRPr="00727B47">
        <w:rPr>
          <w:rFonts w:asciiTheme="majorHAnsi" w:hAnsiTheme="majorHAnsi" w:cstheme="majorHAnsi"/>
          <w:lang w:val="lv-LV"/>
        </w:rPr>
        <w:t>Gogoļa ielas pusē</w:t>
      </w:r>
      <w:r w:rsidR="00275BA1" w:rsidRPr="00727B47">
        <w:rPr>
          <w:rFonts w:asciiTheme="majorHAnsi" w:hAnsiTheme="majorHAnsi" w:cstheme="majorHAnsi"/>
          <w:lang w:val="lv-LV"/>
        </w:rPr>
        <w:t xml:space="preserve"> un Prāgas ielas pusē </w:t>
      </w:r>
      <w:r w:rsidRPr="00727B47">
        <w:rPr>
          <w:rFonts w:asciiTheme="majorHAnsi" w:hAnsiTheme="majorHAnsi" w:cstheme="majorHAnsi"/>
          <w:lang w:val="lv-LV"/>
        </w:rPr>
        <w:t>galvenās dzegas augstums ir 21.55 m (</w:t>
      </w:r>
      <w:r w:rsidR="00071E28" w:rsidRPr="00727B47">
        <w:rPr>
          <w:rFonts w:asciiTheme="majorHAnsi" w:hAnsiTheme="majorHAnsi" w:cstheme="majorHAnsi"/>
          <w:lang w:val="lv-LV"/>
        </w:rPr>
        <w:t>atļautais 21</w:t>
      </w:r>
      <w:r w:rsidRPr="00727B47">
        <w:rPr>
          <w:rFonts w:asciiTheme="majorHAnsi" w:hAnsiTheme="majorHAnsi" w:cstheme="majorHAnsi"/>
          <w:lang w:val="lv-LV"/>
        </w:rPr>
        <w:t>,</w:t>
      </w:r>
      <w:r w:rsidR="00071E28" w:rsidRPr="00727B47">
        <w:rPr>
          <w:rFonts w:asciiTheme="majorHAnsi" w:hAnsiTheme="majorHAnsi" w:cstheme="majorHAnsi"/>
          <w:lang w:val="lv-LV"/>
        </w:rPr>
        <w:t>3 m</w:t>
      </w:r>
      <w:r w:rsidRPr="00727B47">
        <w:rPr>
          <w:rFonts w:asciiTheme="majorHAnsi" w:hAnsiTheme="majorHAnsi" w:cstheme="majorHAnsi"/>
          <w:lang w:val="lv-LV"/>
        </w:rPr>
        <w:t xml:space="preserve">). Iedziļinātajā pagalmā nav piedāvāti vides pieejamības risinājumi. Pret zemesgabalu, kurā atrodas gāzes regulēšanas punkts, jaunbūvēm veidoti pretugunsmūri, kas atbilst juridiskajām </w:t>
      </w:r>
      <w:r w:rsidRPr="00727B47">
        <w:rPr>
          <w:rFonts w:asciiTheme="majorHAnsi" w:hAnsiTheme="majorHAnsi" w:cstheme="majorHAnsi"/>
          <w:lang w:val="lv-LV"/>
        </w:rPr>
        <w:lastRenderedPageBreak/>
        <w:t>robežām un ugunsdrošības prasībām, bet tiek radīts publiskajā ārtelpā eksponēts “neveikls” kakts.</w:t>
      </w:r>
      <w:r w:rsidR="00071E28" w:rsidRPr="00727B47">
        <w:rPr>
          <w:rFonts w:asciiTheme="majorHAnsi" w:hAnsiTheme="majorHAnsi" w:cstheme="majorHAnsi"/>
          <w:lang w:val="lv-LV"/>
        </w:rPr>
        <w:t xml:space="preserve"> </w:t>
      </w:r>
      <w:r w:rsidRPr="00727B47">
        <w:rPr>
          <w:rFonts w:asciiTheme="majorHAnsi" w:hAnsiTheme="majorHAnsi" w:cstheme="majorHAnsi"/>
          <w:lang w:val="lv-LV"/>
        </w:rPr>
        <w:t xml:space="preserve">Akadēmijas laukums ir publiskais laukums (pilsētas ārtelpa), to nevar veidot tikai kā RCK piekrītošu teritoriju (jāievēro </w:t>
      </w:r>
      <w:r w:rsidRPr="00727B47">
        <w:rPr>
          <w:rFonts w:asciiTheme="majorHAnsi" w:eastAsia="Times New Roman" w:hAnsiTheme="majorHAnsi" w:cstheme="majorHAnsi"/>
          <w:color w:val="000000"/>
          <w:lang w:val="lv-LV" w:eastAsia="lv-LV"/>
        </w:rPr>
        <w:t xml:space="preserve">RVC AZ TIAN </w:t>
      </w:r>
      <w:r w:rsidRPr="00727B47">
        <w:rPr>
          <w:rFonts w:asciiTheme="majorHAnsi" w:eastAsia="Times New Roman" w:hAnsiTheme="majorHAnsi" w:cstheme="majorHAnsi"/>
          <w:lang w:val="lv-LV" w:eastAsia="lv-LV"/>
        </w:rPr>
        <w:t xml:space="preserve">657. punkts). </w:t>
      </w:r>
      <w:r w:rsidRPr="00727B47">
        <w:rPr>
          <w:rFonts w:asciiTheme="majorHAnsi" w:hAnsiTheme="majorHAnsi" w:cstheme="majorHAnsi"/>
          <w:lang w:val="lv-LV"/>
        </w:rPr>
        <w:t xml:space="preserve"> </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rPr>
          <w:rFonts w:asciiTheme="majorHAnsi" w:hAnsiTheme="majorHAnsi" w:cstheme="majorHAnsi"/>
          <w:lang w:val="lv-LV"/>
        </w:rPr>
      </w:pPr>
      <w:r w:rsidRPr="00727B47">
        <w:rPr>
          <w:rFonts w:asciiTheme="majorHAnsi" w:hAnsiTheme="majorHAnsi" w:cstheme="majorHAnsi"/>
          <w:lang w:val="lv-LV"/>
        </w:rPr>
        <w:t xml:space="preserve">ŽŪRIJAS KOMISIJAS REKOMENDĀCIJAS PASŪTĪTĀJAM </w:t>
      </w:r>
    </w:p>
    <w:p w:rsidR="00782EE4" w:rsidRPr="00727B47" w:rsidRDefault="00782EE4" w:rsidP="00782EE4">
      <w:pPr>
        <w:pStyle w:val="NoSpacing"/>
        <w:jc w:val="both"/>
        <w:rPr>
          <w:rFonts w:asciiTheme="majorHAnsi" w:hAnsiTheme="majorHAnsi" w:cstheme="majorHAnsi"/>
          <w:lang w:val="lv-LV"/>
        </w:rPr>
      </w:pPr>
      <w:r w:rsidRPr="00727B47">
        <w:rPr>
          <w:rFonts w:asciiTheme="majorHAnsi" w:hAnsiTheme="majorHAnsi" w:cstheme="majorHAnsi"/>
          <w:lang w:val="lv-LV"/>
        </w:rPr>
        <w:t>Atsevišķi konstruktīvie un tehniskie risinājumi būtu jāpilnveido atbilstoši klimatiskajiem apstākļiem un energoefektivitātes prasībām, taču vēlams, lai konkursa priekšlikumā piedāvātās inovatīvās idejas, piemēram, par dienesta viesnīcas komunālo telpu kvalitāti un platību optimizāciju uz mikro labierīcībām tiktu kvalitatīvi diskutētas tālākā projektēšanas procesā. Projekta īstenošanas gaitā ieteicams saglabāt trīs dalīto būvapjomu kompozīciju pret Akadēmijas laukumu, neveidojot viengabalainu, monolītu apjomu. Jāpievērš uzmanību apjoma risinājumam pret Gogoļa ielu kontekstā ar arhitektūras pieminekli Gaiziņa ielā 1. Ja priekšlikuma īstenošanas laikā vienlaikus tiks izstrādāts risinājums Akadēmijas laukumam, īpašu uzmanību jāpievērš publiskās ārtelpas izveidei, respektējot vietas nozīmi un Rīgas vēsturiskā centra apstādījumu izveides tradīcijas.</w:t>
      </w:r>
      <w:r w:rsidR="00C6381F" w:rsidRPr="00C6381F">
        <w:rPr>
          <w:lang w:val="lv-LV"/>
        </w:rPr>
        <w:t xml:space="preserve"> </w:t>
      </w:r>
      <w:r w:rsidR="00C6381F" w:rsidRPr="00C6381F">
        <w:rPr>
          <w:rFonts w:asciiTheme="majorHAnsi" w:hAnsiTheme="majorHAnsi" w:cstheme="majorHAnsi"/>
          <w:lang w:val="lv-LV"/>
        </w:rPr>
        <w:t>Lai risinātu optimālu autostāvvietu skaitu, kā arī vietu tehniskām telpām, izskatīt iespēju to izvietojumam zemākā līmenī – zem sporta zāles un dienesta viesnīcas.</w:t>
      </w:r>
    </w:p>
    <w:p w:rsidR="00071E28" w:rsidRPr="00727B47" w:rsidRDefault="00071E28" w:rsidP="00E2151E">
      <w:pPr>
        <w:tabs>
          <w:tab w:val="left" w:pos="4710"/>
        </w:tabs>
        <w:rPr>
          <w:rFonts w:asciiTheme="majorHAnsi" w:hAnsiTheme="majorHAnsi" w:cstheme="majorHAnsi"/>
          <w:b/>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10.2. Darbs ar devīzi “AB22”</w:t>
      </w:r>
    </w:p>
    <w:p w:rsidR="001B7DD8" w:rsidRDefault="001B7DD8" w:rsidP="00782EE4">
      <w:pPr>
        <w:pStyle w:val="NoSpacing"/>
        <w:rPr>
          <w:rFonts w:asciiTheme="majorHAnsi" w:hAnsiTheme="majorHAnsi" w:cstheme="majorHAnsi"/>
          <w:i/>
          <w:lang w:val="lv-LV"/>
        </w:rPr>
      </w:pPr>
      <w:r>
        <w:rPr>
          <w:rFonts w:asciiTheme="majorHAnsi" w:hAnsiTheme="majorHAnsi" w:cstheme="majorHAnsi"/>
          <w:i/>
          <w:noProof/>
          <w:lang w:val="lv-LV" w:eastAsia="lv-LV"/>
        </w:rPr>
        <w:drawing>
          <wp:inline distT="0" distB="0" distL="0" distR="0" wp14:anchorId="654538D5">
            <wp:extent cx="3007693" cy="224269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815" cy="2262919"/>
                    </a:xfrm>
                    <a:prstGeom prst="rect">
                      <a:avLst/>
                    </a:prstGeom>
                    <a:noFill/>
                  </pic:spPr>
                </pic:pic>
              </a:graphicData>
            </a:graphic>
          </wp:inline>
        </w:drawing>
      </w:r>
      <w:r>
        <w:rPr>
          <w:rFonts w:asciiTheme="majorHAnsi" w:hAnsiTheme="majorHAnsi" w:cstheme="majorHAnsi"/>
          <w:i/>
          <w:lang w:val="lv-LV"/>
        </w:rPr>
        <w:t xml:space="preserve"> </w:t>
      </w:r>
      <w:r>
        <w:rPr>
          <w:rFonts w:asciiTheme="majorHAnsi" w:hAnsiTheme="majorHAnsi" w:cstheme="majorHAnsi"/>
          <w:i/>
          <w:noProof/>
          <w:lang w:val="lv-LV" w:eastAsia="lv-LV"/>
        </w:rPr>
        <w:drawing>
          <wp:inline distT="0" distB="0" distL="0" distR="0" wp14:anchorId="160EAF31">
            <wp:extent cx="2124075" cy="22341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743" cy="2258031"/>
                    </a:xfrm>
                    <a:prstGeom prst="rect">
                      <a:avLst/>
                    </a:prstGeom>
                    <a:noFill/>
                  </pic:spPr>
                </pic:pic>
              </a:graphicData>
            </a:graphic>
          </wp:inline>
        </w:drawing>
      </w:r>
    </w:p>
    <w:p w:rsidR="001B7DD8" w:rsidRDefault="001B7DD8" w:rsidP="00782EE4">
      <w:pPr>
        <w:pStyle w:val="NoSpacing"/>
        <w:rPr>
          <w:rFonts w:asciiTheme="majorHAnsi" w:hAnsiTheme="majorHAnsi" w:cstheme="majorHAnsi"/>
          <w:i/>
          <w:lang w:val="lv-LV"/>
        </w:rPr>
      </w:pPr>
    </w:p>
    <w:p w:rsidR="00782EE4" w:rsidRPr="00727B47" w:rsidRDefault="00782EE4" w:rsidP="00782EE4">
      <w:pPr>
        <w:pStyle w:val="NoSpacing"/>
        <w:rPr>
          <w:rFonts w:asciiTheme="majorHAnsi" w:hAnsiTheme="majorHAnsi" w:cstheme="majorHAnsi"/>
          <w:i/>
          <w:lang w:val="lv-LV"/>
        </w:rPr>
      </w:pPr>
      <w:r w:rsidRPr="00727B47">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782EE4" w:rsidRPr="00727B47" w:rsidRDefault="00782EE4" w:rsidP="00782EE4">
      <w:pPr>
        <w:pStyle w:val="NoSpacing"/>
        <w:jc w:val="both"/>
        <w:rPr>
          <w:rFonts w:asciiTheme="majorHAnsi" w:hAnsiTheme="majorHAnsi" w:cstheme="majorHAnsi"/>
          <w:i/>
          <w:lang w:val="lv-LV"/>
        </w:rPr>
      </w:pPr>
    </w:p>
    <w:p w:rsidR="00782EE4" w:rsidRPr="00727B47" w:rsidRDefault="00782EE4" w:rsidP="00782EE4">
      <w:pPr>
        <w:pStyle w:val="NoSpacing"/>
        <w:jc w:val="both"/>
        <w:rPr>
          <w:rFonts w:asciiTheme="majorHAnsi" w:hAnsiTheme="majorHAnsi" w:cstheme="majorHAnsi"/>
          <w:lang w:val="lv-LV"/>
        </w:rPr>
      </w:pPr>
      <w:r w:rsidRPr="00727B47">
        <w:rPr>
          <w:rFonts w:asciiTheme="majorHAnsi" w:hAnsiTheme="majorHAnsi" w:cstheme="majorHAnsi"/>
          <w:lang w:val="lv-LV"/>
        </w:rPr>
        <w:t>Piedāvātais risinājums apbūves mērogā un raksturā neiekļaujas vēsturiskajā pilsētvidē</w:t>
      </w:r>
      <w:r w:rsidR="008F4708" w:rsidRPr="00727B47">
        <w:rPr>
          <w:rFonts w:asciiTheme="majorHAnsi" w:hAnsiTheme="majorHAnsi" w:cstheme="majorHAnsi"/>
          <w:lang w:val="lv-LV"/>
        </w:rPr>
        <w:t>. Ī</w:t>
      </w:r>
      <w:r w:rsidRPr="00727B47">
        <w:rPr>
          <w:rFonts w:asciiTheme="majorHAnsi" w:hAnsiTheme="majorHAnsi" w:cstheme="majorHAnsi"/>
          <w:lang w:val="lv-LV"/>
        </w:rPr>
        <w:t xml:space="preserve">paši </w:t>
      </w:r>
      <w:r w:rsidR="008F4708" w:rsidRPr="00727B47">
        <w:rPr>
          <w:rFonts w:asciiTheme="majorHAnsi" w:hAnsiTheme="majorHAnsi" w:cstheme="majorHAnsi"/>
          <w:lang w:val="lv-LV"/>
        </w:rPr>
        <w:t xml:space="preserve">jūtama </w:t>
      </w:r>
      <w:r w:rsidRPr="00727B47">
        <w:rPr>
          <w:rFonts w:asciiTheme="majorHAnsi" w:hAnsiTheme="majorHAnsi" w:cstheme="majorHAnsi"/>
          <w:lang w:val="lv-LV"/>
        </w:rPr>
        <w:t xml:space="preserve">nesaderība ar tiešā tuvumā esošo arhitektūras pieminekli </w:t>
      </w:r>
      <w:r w:rsidR="008F4708" w:rsidRPr="00727B47">
        <w:rPr>
          <w:rFonts w:asciiTheme="majorHAnsi" w:hAnsiTheme="majorHAnsi" w:cstheme="majorHAnsi"/>
          <w:lang w:val="lv-LV"/>
        </w:rPr>
        <w:t>–</w:t>
      </w:r>
      <w:r w:rsidRPr="00727B47">
        <w:rPr>
          <w:rFonts w:asciiTheme="majorHAnsi" w:hAnsiTheme="majorHAnsi" w:cstheme="majorHAnsi"/>
          <w:lang w:val="lv-LV"/>
        </w:rPr>
        <w:t xml:space="preserve"> </w:t>
      </w:r>
      <w:r w:rsidR="008F4708" w:rsidRPr="00727B47">
        <w:rPr>
          <w:rFonts w:asciiTheme="majorHAnsi" w:hAnsiTheme="majorHAnsi" w:cstheme="majorHAnsi"/>
          <w:lang w:val="lv-LV"/>
        </w:rPr>
        <w:t>s</w:t>
      </w:r>
      <w:r w:rsidRPr="00727B47">
        <w:rPr>
          <w:rFonts w:asciiTheme="majorHAnsi" w:hAnsiTheme="majorHAnsi" w:cstheme="majorHAnsi"/>
          <w:lang w:val="lv-LV"/>
        </w:rPr>
        <w:t>kolu Gaiziņa ielā 1</w:t>
      </w:r>
      <w:r w:rsidR="008F4708" w:rsidRPr="00727B47">
        <w:rPr>
          <w:rFonts w:asciiTheme="majorHAnsi" w:hAnsiTheme="majorHAnsi" w:cstheme="majorHAnsi"/>
          <w:lang w:val="lv-LV"/>
        </w:rPr>
        <w:t>.</w:t>
      </w:r>
      <w:r w:rsidRPr="00727B47">
        <w:rPr>
          <w:rFonts w:asciiTheme="majorHAnsi" w:hAnsiTheme="majorHAnsi" w:cstheme="majorHAnsi"/>
          <w:lang w:val="lv-LV"/>
        </w:rPr>
        <w:t xml:space="preserve"> </w:t>
      </w:r>
      <w:r w:rsidR="008F4708" w:rsidRPr="00727B47">
        <w:rPr>
          <w:rFonts w:asciiTheme="majorHAnsi" w:hAnsiTheme="majorHAnsi" w:cstheme="majorHAnsi"/>
          <w:lang w:val="lv-LV"/>
        </w:rPr>
        <w:t>Nav pamatoti</w:t>
      </w:r>
      <w:r w:rsidRPr="00727B47">
        <w:rPr>
          <w:rFonts w:asciiTheme="majorHAnsi" w:hAnsiTheme="majorHAnsi" w:cstheme="majorHAnsi"/>
          <w:lang w:val="lv-LV"/>
        </w:rPr>
        <w:t xml:space="preserve"> labiekārtotie jumti </w:t>
      </w:r>
      <w:r w:rsidR="006C15A9" w:rsidRPr="00727B47">
        <w:rPr>
          <w:rFonts w:asciiTheme="majorHAnsi" w:hAnsiTheme="majorHAnsi" w:cstheme="majorHAnsi"/>
          <w:lang w:val="lv-LV"/>
        </w:rPr>
        <w:t xml:space="preserve">esošās </w:t>
      </w:r>
      <w:r w:rsidRPr="00727B47">
        <w:rPr>
          <w:rFonts w:asciiTheme="majorHAnsi" w:hAnsiTheme="majorHAnsi" w:cstheme="majorHAnsi"/>
          <w:lang w:val="lv-LV"/>
        </w:rPr>
        <w:t>RVC</w:t>
      </w:r>
      <w:r w:rsidR="009676CC" w:rsidRPr="00727B47">
        <w:rPr>
          <w:rFonts w:asciiTheme="majorHAnsi" w:hAnsiTheme="majorHAnsi" w:cstheme="majorHAnsi"/>
          <w:lang w:val="lv-LV"/>
        </w:rPr>
        <w:t xml:space="preserve"> </w:t>
      </w:r>
      <w:r w:rsidR="006C15A9" w:rsidRPr="00727B47">
        <w:rPr>
          <w:rFonts w:asciiTheme="majorHAnsi" w:hAnsiTheme="majorHAnsi" w:cstheme="majorHAnsi"/>
          <w:lang w:val="lv-LV"/>
        </w:rPr>
        <w:t>ēkas</w:t>
      </w:r>
      <w:r w:rsidRPr="00727B47">
        <w:rPr>
          <w:rFonts w:asciiTheme="majorHAnsi" w:hAnsiTheme="majorHAnsi" w:cstheme="majorHAnsi"/>
          <w:lang w:val="lv-LV"/>
        </w:rPr>
        <w:t xml:space="preserve"> jumtu ainavas kontekstā. Jaunais būvapjoms risināts</w:t>
      </w:r>
      <w:r w:rsidR="006C15A9" w:rsidRPr="00727B47">
        <w:rPr>
          <w:rFonts w:asciiTheme="majorHAnsi" w:hAnsiTheme="majorHAnsi" w:cstheme="majorHAnsi"/>
          <w:lang w:val="lv-LV"/>
        </w:rPr>
        <w:t>,</w:t>
      </w:r>
      <w:r w:rsidRPr="00727B47">
        <w:rPr>
          <w:rFonts w:asciiTheme="majorHAnsi" w:hAnsiTheme="majorHAnsi" w:cstheme="majorHAnsi"/>
          <w:lang w:val="lv-LV"/>
        </w:rPr>
        <w:t xml:space="preserve"> ignorē</w:t>
      </w:r>
      <w:r w:rsidR="006C15A9" w:rsidRPr="00727B47">
        <w:rPr>
          <w:rFonts w:asciiTheme="majorHAnsi" w:hAnsiTheme="majorHAnsi" w:cstheme="majorHAnsi"/>
          <w:lang w:val="lv-LV"/>
        </w:rPr>
        <w:t>jo</w:t>
      </w:r>
      <w:r w:rsidRPr="00727B47">
        <w:rPr>
          <w:rFonts w:asciiTheme="majorHAnsi" w:hAnsiTheme="majorHAnsi" w:cstheme="majorHAnsi"/>
          <w:lang w:val="lv-LV"/>
        </w:rPr>
        <w:t xml:space="preserve">t būvlaides Prāgas un Gogoļa ielā, </w:t>
      </w:r>
      <w:r w:rsidR="006C15A9" w:rsidRPr="00727B47">
        <w:rPr>
          <w:rFonts w:asciiTheme="majorHAnsi" w:hAnsiTheme="majorHAnsi" w:cstheme="majorHAnsi"/>
          <w:lang w:val="lv-LV"/>
        </w:rPr>
        <w:t>ignorējot</w:t>
      </w:r>
      <w:r w:rsidRPr="00727B47">
        <w:rPr>
          <w:rFonts w:asciiTheme="majorHAnsi" w:hAnsiTheme="majorHAnsi" w:cstheme="majorHAnsi"/>
          <w:lang w:val="lv-LV"/>
        </w:rPr>
        <w:t xml:space="preserve"> perimetrālā</w:t>
      </w:r>
      <w:r w:rsidR="006C15A9" w:rsidRPr="00727B47">
        <w:rPr>
          <w:rFonts w:asciiTheme="majorHAnsi" w:hAnsiTheme="majorHAnsi" w:cstheme="majorHAnsi"/>
          <w:lang w:val="lv-LV"/>
        </w:rPr>
        <w:t>s</w:t>
      </w:r>
      <w:r w:rsidRPr="00727B47">
        <w:rPr>
          <w:rFonts w:asciiTheme="majorHAnsi" w:hAnsiTheme="majorHAnsi" w:cstheme="majorHAnsi"/>
          <w:lang w:val="lv-LV"/>
        </w:rPr>
        <w:t xml:space="preserve"> apbūve</w:t>
      </w:r>
      <w:r w:rsidR="006C15A9" w:rsidRPr="00727B47">
        <w:rPr>
          <w:rFonts w:asciiTheme="majorHAnsi" w:hAnsiTheme="majorHAnsi" w:cstheme="majorHAnsi"/>
          <w:lang w:val="lv-LV"/>
        </w:rPr>
        <w:t xml:space="preserve">s principu, </w:t>
      </w:r>
      <w:r w:rsidRPr="00727B47">
        <w:rPr>
          <w:rFonts w:asciiTheme="majorHAnsi" w:hAnsiTheme="majorHAnsi" w:cstheme="majorHAnsi"/>
          <w:lang w:val="lv-LV"/>
        </w:rPr>
        <w:t xml:space="preserve">nepamatoti aizbūvējot </w:t>
      </w:r>
      <w:r w:rsidR="006C15A9" w:rsidRPr="00727B47">
        <w:rPr>
          <w:rFonts w:asciiTheme="majorHAnsi" w:hAnsiTheme="majorHAnsi" w:cstheme="majorHAnsi"/>
          <w:lang w:val="lv-LV"/>
        </w:rPr>
        <w:t xml:space="preserve">esošo </w:t>
      </w:r>
      <w:r w:rsidRPr="00727B47">
        <w:rPr>
          <w:rFonts w:asciiTheme="majorHAnsi" w:hAnsiTheme="majorHAnsi" w:cstheme="majorHAnsi"/>
          <w:lang w:val="lv-LV"/>
        </w:rPr>
        <w:t>pagalmu</w:t>
      </w:r>
      <w:r w:rsidR="006C15A9" w:rsidRPr="00727B47">
        <w:rPr>
          <w:rFonts w:asciiTheme="majorHAnsi" w:hAnsiTheme="majorHAnsi" w:cstheme="majorHAnsi"/>
          <w:lang w:val="lv-LV"/>
        </w:rPr>
        <w:t xml:space="preserve"> un </w:t>
      </w:r>
      <w:r w:rsidRPr="00727B47">
        <w:rPr>
          <w:rFonts w:asciiTheme="majorHAnsi" w:hAnsiTheme="majorHAnsi" w:cstheme="majorHAnsi"/>
          <w:lang w:val="lv-LV"/>
        </w:rPr>
        <w:t>starp esošo un jauno ēku veidojot šauru, neizgaismotu</w:t>
      </w:r>
      <w:r w:rsidR="006C15A9" w:rsidRPr="00727B47">
        <w:rPr>
          <w:rFonts w:asciiTheme="majorHAnsi" w:hAnsiTheme="majorHAnsi" w:cstheme="majorHAnsi"/>
          <w:lang w:val="lv-LV"/>
        </w:rPr>
        <w:t xml:space="preserve"> un </w:t>
      </w:r>
      <w:r w:rsidRPr="00727B47">
        <w:rPr>
          <w:rFonts w:asciiTheme="majorHAnsi" w:hAnsiTheme="majorHAnsi" w:cstheme="majorHAnsi"/>
          <w:lang w:val="lv-LV"/>
        </w:rPr>
        <w:t xml:space="preserve">drūmu ārtelpu. </w:t>
      </w:r>
      <w:r w:rsidR="00492279" w:rsidRPr="00727B47">
        <w:rPr>
          <w:rFonts w:asciiTheme="majorHAnsi" w:hAnsiTheme="majorHAnsi" w:cstheme="majorHAnsi"/>
          <w:lang w:val="lv-LV"/>
        </w:rPr>
        <w:t>Trūkst loģiska</w:t>
      </w:r>
      <w:r w:rsidR="00D21B35">
        <w:rPr>
          <w:rFonts w:asciiTheme="majorHAnsi" w:hAnsiTheme="majorHAnsi" w:cstheme="majorHAnsi"/>
          <w:lang w:val="lv-LV"/>
        </w:rPr>
        <w:t>s</w:t>
      </w:r>
      <w:r w:rsidR="00492279" w:rsidRPr="00727B47">
        <w:rPr>
          <w:rFonts w:asciiTheme="majorHAnsi" w:hAnsiTheme="majorHAnsi" w:cstheme="majorHAnsi"/>
          <w:lang w:val="lv-LV"/>
        </w:rPr>
        <w:t xml:space="preserve"> un funkcionāla</w:t>
      </w:r>
      <w:r w:rsidR="00D21B35">
        <w:rPr>
          <w:rFonts w:asciiTheme="majorHAnsi" w:hAnsiTheme="majorHAnsi" w:cstheme="majorHAnsi"/>
          <w:lang w:val="lv-LV"/>
        </w:rPr>
        <w:t>s</w:t>
      </w:r>
      <w:r w:rsidR="00492279" w:rsidRPr="00727B47">
        <w:rPr>
          <w:rFonts w:asciiTheme="majorHAnsi" w:hAnsiTheme="majorHAnsi" w:cstheme="majorHAnsi"/>
          <w:lang w:val="lv-LV"/>
        </w:rPr>
        <w:t xml:space="preserve"> jaunā būvapjoma sasaiste</w:t>
      </w:r>
      <w:r w:rsidR="00D21B35">
        <w:rPr>
          <w:rFonts w:asciiTheme="majorHAnsi" w:hAnsiTheme="majorHAnsi" w:cstheme="majorHAnsi"/>
          <w:lang w:val="lv-LV"/>
        </w:rPr>
        <w:t>s</w:t>
      </w:r>
      <w:r w:rsidR="00492279" w:rsidRPr="00727B47">
        <w:rPr>
          <w:rFonts w:asciiTheme="majorHAnsi" w:hAnsiTheme="majorHAnsi" w:cstheme="majorHAnsi"/>
          <w:lang w:val="lv-LV"/>
        </w:rPr>
        <w:t xml:space="preserve"> ar vēsturisko ēku. </w:t>
      </w:r>
      <w:r w:rsidRPr="00727B47">
        <w:rPr>
          <w:rFonts w:asciiTheme="majorHAnsi" w:hAnsiTheme="majorHAnsi" w:cstheme="majorHAnsi"/>
          <w:lang w:val="lv-LV"/>
        </w:rPr>
        <w:t xml:space="preserve">Dienesta viesnīcas augstums </w:t>
      </w:r>
      <w:r w:rsidR="006C15A9" w:rsidRPr="00727B47">
        <w:rPr>
          <w:rFonts w:asciiTheme="majorHAnsi" w:hAnsiTheme="majorHAnsi" w:cstheme="majorHAnsi"/>
          <w:lang w:val="lv-LV"/>
        </w:rPr>
        <w:t xml:space="preserve">(24 m) </w:t>
      </w:r>
      <w:r w:rsidRPr="00727B47">
        <w:rPr>
          <w:rFonts w:asciiTheme="majorHAnsi" w:hAnsiTheme="majorHAnsi" w:cstheme="majorHAnsi"/>
          <w:lang w:val="lv-LV"/>
        </w:rPr>
        <w:t>pārsniedz pieļauto (</w:t>
      </w:r>
      <w:r w:rsidR="006C15A9" w:rsidRPr="00727B47">
        <w:rPr>
          <w:rFonts w:asciiTheme="majorHAnsi" w:hAnsiTheme="majorHAnsi" w:cstheme="majorHAnsi"/>
          <w:lang w:val="lv-LV"/>
        </w:rPr>
        <w:t xml:space="preserve">21,3 </w:t>
      </w:r>
      <w:r w:rsidRPr="00727B47">
        <w:rPr>
          <w:rFonts w:asciiTheme="majorHAnsi" w:hAnsiTheme="majorHAnsi" w:cstheme="majorHAnsi"/>
          <w:lang w:val="lv-LV"/>
        </w:rPr>
        <w:t>m).</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rPr>
          <w:rFonts w:asciiTheme="majorHAnsi" w:hAnsiTheme="majorHAnsi" w:cstheme="majorHAnsi"/>
          <w:i/>
          <w:lang w:val="lv-LV"/>
        </w:rPr>
      </w:pPr>
      <w:r w:rsidRPr="00727B47">
        <w:rPr>
          <w:rFonts w:asciiTheme="majorHAnsi" w:hAnsiTheme="majorHAnsi" w:cstheme="majorHAnsi"/>
          <w:i/>
          <w:lang w:val="lv-LV"/>
        </w:rPr>
        <w:t>Konkursa un izpētes teritorijas funkcionālais zonējums, transporta un gājēju plūsmu organizācija, autostāvvietu risinājums.</w:t>
      </w:r>
    </w:p>
    <w:p w:rsidR="00782EE4" w:rsidRPr="00727B47" w:rsidRDefault="00782EE4" w:rsidP="00782EE4">
      <w:pPr>
        <w:pStyle w:val="NoSpacing"/>
        <w:rPr>
          <w:rFonts w:asciiTheme="majorHAnsi" w:hAnsiTheme="majorHAnsi" w:cstheme="majorHAnsi"/>
          <w:lang w:val="lv-LV"/>
        </w:rPr>
      </w:pPr>
    </w:p>
    <w:p w:rsidR="00782EE4" w:rsidRPr="00727B47" w:rsidRDefault="006C15A9" w:rsidP="00782EE4">
      <w:pPr>
        <w:pStyle w:val="NoSpacing"/>
        <w:jc w:val="both"/>
        <w:rPr>
          <w:rFonts w:asciiTheme="majorHAnsi" w:hAnsiTheme="majorHAnsi" w:cstheme="majorHAnsi"/>
          <w:lang w:val="lv-LV"/>
        </w:rPr>
      </w:pPr>
      <w:r w:rsidRPr="00727B47">
        <w:rPr>
          <w:rFonts w:asciiTheme="majorHAnsi" w:hAnsiTheme="majorHAnsi" w:cstheme="majorHAnsi"/>
          <w:lang w:val="lv-LV"/>
        </w:rPr>
        <w:t>St</w:t>
      </w:r>
      <w:r w:rsidR="00782EE4" w:rsidRPr="00727B47">
        <w:rPr>
          <w:rFonts w:asciiTheme="majorHAnsi" w:hAnsiTheme="majorHAnsi" w:cstheme="majorHAnsi"/>
          <w:lang w:val="lv-LV"/>
        </w:rPr>
        <w:t>ar</w:t>
      </w:r>
      <w:r w:rsidRPr="00727B47">
        <w:rPr>
          <w:rFonts w:asciiTheme="majorHAnsi" w:hAnsiTheme="majorHAnsi" w:cstheme="majorHAnsi"/>
          <w:lang w:val="lv-LV"/>
        </w:rPr>
        <w:t>p jaunbūvi un</w:t>
      </w:r>
      <w:r w:rsidR="00782EE4" w:rsidRPr="00727B47">
        <w:rPr>
          <w:rFonts w:asciiTheme="majorHAnsi" w:hAnsiTheme="majorHAnsi" w:cstheme="majorHAnsi"/>
          <w:lang w:val="lv-LV"/>
        </w:rPr>
        <w:t xml:space="preserve"> esošo ēku </w:t>
      </w:r>
      <w:r w:rsidRPr="00727B47">
        <w:rPr>
          <w:rFonts w:asciiTheme="majorHAnsi" w:hAnsiTheme="majorHAnsi" w:cstheme="majorHAnsi"/>
          <w:lang w:val="lv-LV"/>
        </w:rPr>
        <w:t xml:space="preserve">nav </w:t>
      </w:r>
      <w:r w:rsidR="00782EE4" w:rsidRPr="00727B47">
        <w:rPr>
          <w:rFonts w:asciiTheme="majorHAnsi" w:hAnsiTheme="majorHAnsi" w:cstheme="majorHAnsi"/>
          <w:lang w:val="lv-LV"/>
        </w:rPr>
        <w:t>skaidra</w:t>
      </w:r>
      <w:r w:rsidR="00D21B35">
        <w:rPr>
          <w:rFonts w:asciiTheme="majorHAnsi" w:hAnsiTheme="majorHAnsi" w:cstheme="majorHAnsi"/>
          <w:lang w:val="lv-LV"/>
        </w:rPr>
        <w:t>s</w:t>
      </w:r>
      <w:r w:rsidR="00782EE4" w:rsidRPr="00727B47">
        <w:rPr>
          <w:rFonts w:asciiTheme="majorHAnsi" w:hAnsiTheme="majorHAnsi" w:cstheme="majorHAnsi"/>
          <w:lang w:val="lv-LV"/>
        </w:rPr>
        <w:t xml:space="preserve"> un funkcionāla</w:t>
      </w:r>
      <w:r w:rsidR="00D21B35">
        <w:rPr>
          <w:rFonts w:asciiTheme="majorHAnsi" w:hAnsiTheme="majorHAnsi" w:cstheme="majorHAnsi"/>
          <w:lang w:val="lv-LV"/>
        </w:rPr>
        <w:t>s</w:t>
      </w:r>
      <w:r w:rsidRPr="00727B47">
        <w:rPr>
          <w:rFonts w:asciiTheme="majorHAnsi" w:hAnsiTheme="majorHAnsi" w:cstheme="majorHAnsi"/>
          <w:lang w:val="lv-LV"/>
        </w:rPr>
        <w:t xml:space="preserve"> sasaiste</w:t>
      </w:r>
      <w:r w:rsidR="00D21B35">
        <w:rPr>
          <w:rFonts w:asciiTheme="majorHAnsi" w:hAnsiTheme="majorHAnsi" w:cstheme="majorHAnsi"/>
          <w:lang w:val="lv-LV"/>
        </w:rPr>
        <w:t>s</w:t>
      </w:r>
      <w:r w:rsidR="00782EE4" w:rsidRPr="00727B47">
        <w:rPr>
          <w:rFonts w:asciiTheme="majorHAnsi" w:hAnsiTheme="majorHAnsi" w:cstheme="majorHAnsi"/>
          <w:lang w:val="lv-LV"/>
        </w:rPr>
        <w:t>, trūkst racionāla risinājuma kopējās infrastruktūras izmantošanā un izpratne</w:t>
      </w:r>
      <w:r w:rsidR="00D21B35">
        <w:rPr>
          <w:rFonts w:asciiTheme="majorHAnsi" w:hAnsiTheme="majorHAnsi" w:cstheme="majorHAnsi"/>
          <w:lang w:val="lv-LV"/>
        </w:rPr>
        <w:t>s</w:t>
      </w:r>
      <w:r w:rsidR="00782EE4" w:rsidRPr="00727B47">
        <w:rPr>
          <w:rFonts w:asciiTheme="majorHAnsi" w:hAnsiTheme="majorHAnsi" w:cstheme="majorHAnsi"/>
          <w:lang w:val="lv-LV"/>
        </w:rPr>
        <w:t xml:space="preserve"> par teritorijas nozīmi objekta </w:t>
      </w:r>
      <w:r w:rsidR="00782EE4" w:rsidRPr="00727B47">
        <w:rPr>
          <w:rFonts w:asciiTheme="majorHAnsi" w:hAnsiTheme="majorHAnsi" w:cstheme="majorHAnsi"/>
          <w:lang w:val="lv-LV"/>
        </w:rPr>
        <w:lastRenderedPageBreak/>
        <w:t xml:space="preserve">nākotnes attīstībā. Labs autostāvvietu piedāvājums, bet gājēju plūsmas organizācija objekta teritorijā ir problemātiska, jo ir zaudēta pagalma telpa, kas apgrūtina orientāciju gan koledžas ēkā, gan teritorijā. Sasaiste ar Akadēmijas laukumu risināta nepilnīgi. </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rPr>
          <w:rFonts w:asciiTheme="majorHAnsi" w:hAnsiTheme="majorHAnsi" w:cstheme="majorHAnsi"/>
          <w:i/>
          <w:lang w:val="lv-LV"/>
        </w:rPr>
      </w:pPr>
      <w:r w:rsidRPr="00727B47">
        <w:rPr>
          <w:rFonts w:asciiTheme="majorHAnsi" w:hAnsiTheme="majorHAnsi" w:cstheme="majorHAnsi"/>
          <w:i/>
          <w:lang w:val="lv-LV"/>
        </w:rPr>
        <w:t>Konkursa objekta teritorijas labiekārtojuma un ainaviskās vides izveides koncepcija.</w:t>
      </w:r>
    </w:p>
    <w:p w:rsidR="00782EE4" w:rsidRPr="00727B47" w:rsidRDefault="00782EE4" w:rsidP="00782EE4">
      <w:pPr>
        <w:pStyle w:val="NoSpacing"/>
        <w:rPr>
          <w:rFonts w:asciiTheme="majorHAnsi" w:hAnsiTheme="majorHAnsi" w:cstheme="majorHAnsi"/>
          <w:lang w:val="lv-LV"/>
        </w:rPr>
      </w:pPr>
    </w:p>
    <w:p w:rsidR="00782EE4" w:rsidRPr="00727B47" w:rsidRDefault="00782EE4" w:rsidP="00782EE4">
      <w:pPr>
        <w:pStyle w:val="NoSpacing"/>
        <w:jc w:val="both"/>
        <w:rPr>
          <w:rFonts w:asciiTheme="majorHAnsi" w:hAnsiTheme="majorHAnsi" w:cstheme="majorHAnsi"/>
          <w:lang w:val="lv-LV"/>
        </w:rPr>
      </w:pPr>
      <w:r w:rsidRPr="00727B47">
        <w:rPr>
          <w:rFonts w:asciiTheme="majorHAnsi" w:hAnsiTheme="majorHAnsi" w:cstheme="majorHAnsi"/>
          <w:lang w:val="lv-LV"/>
        </w:rPr>
        <w:t>Konkursa piedāv</w:t>
      </w:r>
      <w:r w:rsidR="00071E28" w:rsidRPr="00727B47">
        <w:rPr>
          <w:rFonts w:asciiTheme="majorHAnsi" w:hAnsiTheme="majorHAnsi" w:cstheme="majorHAnsi"/>
          <w:lang w:val="lv-LV"/>
        </w:rPr>
        <w:t>ā</w:t>
      </w:r>
      <w:r w:rsidRPr="00727B47">
        <w:rPr>
          <w:rFonts w:asciiTheme="majorHAnsi" w:hAnsiTheme="majorHAnsi" w:cstheme="majorHAnsi"/>
          <w:lang w:val="lv-LV"/>
        </w:rPr>
        <w:t>jum</w:t>
      </w:r>
      <w:r w:rsidR="00071E28" w:rsidRPr="00727B47">
        <w:rPr>
          <w:rFonts w:asciiTheme="majorHAnsi" w:hAnsiTheme="majorHAnsi" w:cstheme="majorHAnsi"/>
          <w:lang w:val="lv-LV"/>
        </w:rPr>
        <w:t>ā</w:t>
      </w:r>
      <w:r w:rsidRPr="00727B47">
        <w:rPr>
          <w:rFonts w:asciiTheme="majorHAnsi" w:hAnsiTheme="majorHAnsi" w:cstheme="majorHAnsi"/>
          <w:lang w:val="lv-LV"/>
        </w:rPr>
        <w:t xml:space="preserve"> ir sniegta tikai Akadēmijas laukuma vīzija ar sarežģītu</w:t>
      </w:r>
      <w:r w:rsidR="00492279" w:rsidRPr="00727B47">
        <w:rPr>
          <w:rFonts w:asciiTheme="majorHAnsi" w:hAnsiTheme="majorHAnsi" w:cstheme="majorHAnsi"/>
          <w:lang w:val="lv-LV"/>
        </w:rPr>
        <w:t>,</w:t>
      </w:r>
      <w:r w:rsidRPr="00727B47">
        <w:rPr>
          <w:rFonts w:asciiTheme="majorHAnsi" w:hAnsiTheme="majorHAnsi" w:cstheme="majorHAnsi"/>
          <w:lang w:val="lv-LV"/>
        </w:rPr>
        <w:t xml:space="preserve"> </w:t>
      </w:r>
      <w:r w:rsidR="00492279" w:rsidRPr="00727B47">
        <w:rPr>
          <w:rFonts w:asciiTheme="majorHAnsi" w:hAnsiTheme="majorHAnsi" w:cstheme="majorHAnsi"/>
          <w:lang w:val="lv-LV"/>
        </w:rPr>
        <w:t xml:space="preserve">konkrētajā vietā neiederīgu </w:t>
      </w:r>
      <w:r w:rsidRPr="00727B47">
        <w:rPr>
          <w:rFonts w:asciiTheme="majorHAnsi" w:hAnsiTheme="majorHAnsi" w:cstheme="majorHAnsi"/>
          <w:lang w:val="lv-LV"/>
        </w:rPr>
        <w:t>plānojuma struktūru bez skaidra vēstījuma.</w:t>
      </w:r>
      <w:r w:rsidR="002B39FA" w:rsidRPr="00727B47">
        <w:rPr>
          <w:rFonts w:asciiTheme="majorHAnsi" w:hAnsiTheme="majorHAnsi" w:cstheme="majorHAnsi"/>
          <w:lang w:val="lv-LV"/>
        </w:rPr>
        <w:t xml:space="preserve"> </w:t>
      </w:r>
      <w:r w:rsidRPr="00727B47">
        <w:rPr>
          <w:rFonts w:asciiTheme="majorHAnsi" w:hAnsiTheme="majorHAnsi" w:cstheme="majorHAnsi"/>
          <w:lang w:val="lv-LV"/>
        </w:rPr>
        <w:t xml:space="preserve">Laukuma kompozicionālais plānojums disonē ar apkārtējo pilsētvidi, nav skaidrs </w:t>
      </w:r>
      <w:r w:rsidR="00071E28" w:rsidRPr="00727B47">
        <w:rPr>
          <w:rFonts w:asciiTheme="majorHAnsi" w:hAnsiTheme="majorHAnsi" w:cstheme="majorHAnsi"/>
          <w:lang w:val="lv-LV"/>
        </w:rPr>
        <w:t>tā</w:t>
      </w:r>
      <w:r w:rsidRPr="00727B47">
        <w:rPr>
          <w:rFonts w:asciiTheme="majorHAnsi" w:hAnsiTheme="majorHAnsi" w:cstheme="majorHAnsi"/>
          <w:lang w:val="lv-LV"/>
        </w:rPr>
        <w:t xml:space="preserve"> mērķis un koncepcija, nevajadzīgs dekoratīvisms.</w:t>
      </w:r>
    </w:p>
    <w:p w:rsidR="00782EE4" w:rsidRPr="00727B47" w:rsidRDefault="00782EE4" w:rsidP="00782EE4">
      <w:pPr>
        <w:pStyle w:val="NoSpacing"/>
        <w:rPr>
          <w:rFonts w:asciiTheme="majorHAnsi" w:hAnsiTheme="majorHAnsi" w:cstheme="majorHAnsi"/>
          <w:lang w:val="lv-LV"/>
        </w:rPr>
      </w:pPr>
      <w:bookmarkStart w:id="10" w:name="_Hlk86312727"/>
    </w:p>
    <w:p w:rsidR="00782EE4" w:rsidRPr="00727B47" w:rsidRDefault="00782EE4" w:rsidP="00782EE4">
      <w:pPr>
        <w:pStyle w:val="NoSpacing"/>
        <w:jc w:val="both"/>
        <w:rPr>
          <w:rFonts w:asciiTheme="majorHAnsi" w:hAnsiTheme="majorHAnsi" w:cstheme="majorHAnsi"/>
          <w:lang w:val="lv-LV"/>
        </w:rPr>
      </w:pPr>
      <w:r w:rsidRPr="00727B47">
        <w:rPr>
          <w:rFonts w:asciiTheme="majorHAnsi" w:hAnsiTheme="majorHAnsi" w:cstheme="majorHAnsi"/>
          <w:u w:val="single"/>
          <w:lang w:val="lv-LV"/>
        </w:rPr>
        <w:t>Rīgas pilsētas Būvvaldes kultūras pieminekļu aizsardzības nodaļa</w:t>
      </w:r>
      <w:r w:rsidR="000F1DE0" w:rsidRPr="00727B47">
        <w:rPr>
          <w:rFonts w:asciiTheme="majorHAnsi" w:hAnsiTheme="majorHAnsi" w:cstheme="majorHAnsi"/>
          <w:u w:val="single"/>
          <w:lang w:val="lv-LV"/>
        </w:rPr>
        <w:t>s</w:t>
      </w:r>
      <w:r w:rsidRPr="00727B47">
        <w:rPr>
          <w:rFonts w:asciiTheme="majorHAnsi" w:hAnsiTheme="majorHAnsi" w:cstheme="majorHAnsi"/>
          <w:lang w:val="lv-LV"/>
        </w:rPr>
        <w:t xml:space="preserve"> norādīju</w:t>
      </w:r>
      <w:r w:rsidR="000F1DE0" w:rsidRPr="00727B47">
        <w:rPr>
          <w:rFonts w:asciiTheme="majorHAnsi" w:hAnsiTheme="majorHAnsi" w:cstheme="majorHAnsi"/>
          <w:lang w:val="lv-LV"/>
        </w:rPr>
        <w:t>m</w:t>
      </w:r>
      <w:r w:rsidRPr="00727B47">
        <w:rPr>
          <w:rFonts w:asciiTheme="majorHAnsi" w:hAnsiTheme="majorHAnsi" w:cstheme="majorHAnsi"/>
          <w:lang w:val="lv-LV"/>
        </w:rPr>
        <w:t xml:space="preserve">i </w:t>
      </w:r>
      <w:r w:rsidR="00492279" w:rsidRPr="00727B47">
        <w:rPr>
          <w:rFonts w:asciiTheme="majorHAnsi" w:hAnsiTheme="majorHAnsi" w:cstheme="majorHAnsi"/>
          <w:lang w:val="lv-LV"/>
        </w:rPr>
        <w:t xml:space="preserve">uz </w:t>
      </w:r>
      <w:r w:rsidRPr="00727B47">
        <w:rPr>
          <w:rFonts w:asciiTheme="majorHAnsi" w:hAnsiTheme="majorHAnsi" w:cstheme="majorHAnsi"/>
          <w:lang w:val="lv-LV"/>
        </w:rPr>
        <w:t>Meta piedāvājuma nepilnīb</w:t>
      </w:r>
      <w:r w:rsidR="00492279" w:rsidRPr="00727B47">
        <w:rPr>
          <w:rFonts w:asciiTheme="majorHAnsi" w:hAnsiTheme="majorHAnsi" w:cstheme="majorHAnsi"/>
          <w:lang w:val="lv-LV"/>
        </w:rPr>
        <w:t>ām</w:t>
      </w:r>
      <w:r w:rsidRPr="00727B47">
        <w:rPr>
          <w:rFonts w:asciiTheme="majorHAnsi" w:hAnsiTheme="majorHAnsi" w:cstheme="majorHAnsi"/>
          <w:lang w:val="lv-LV"/>
        </w:rPr>
        <w:t xml:space="preserve">: </w:t>
      </w:r>
      <w:r w:rsidR="000F1DE0" w:rsidRPr="00727B47">
        <w:rPr>
          <w:rFonts w:asciiTheme="majorHAnsi" w:hAnsiTheme="majorHAnsi" w:cstheme="majorHAnsi"/>
          <w:lang w:val="lv-LV"/>
        </w:rPr>
        <w:t>M</w:t>
      </w:r>
      <w:r w:rsidRPr="00727B47">
        <w:rPr>
          <w:rFonts w:asciiTheme="majorHAnsi" w:hAnsiTheme="majorHAnsi" w:cstheme="majorHAnsi"/>
          <w:lang w:val="lv-LV"/>
        </w:rPr>
        <w:t xml:space="preserve">etam nav ģenerālplāns, ir </w:t>
      </w:r>
      <w:r w:rsidR="00492279" w:rsidRPr="00727B47">
        <w:rPr>
          <w:rFonts w:asciiTheme="majorHAnsi" w:hAnsiTheme="majorHAnsi" w:cstheme="majorHAnsi"/>
          <w:lang w:val="lv-LV"/>
        </w:rPr>
        <w:t xml:space="preserve">tikai </w:t>
      </w:r>
      <w:r w:rsidRPr="00727B47">
        <w:rPr>
          <w:rFonts w:asciiTheme="majorHAnsi" w:hAnsiTheme="majorHAnsi" w:cstheme="majorHAnsi"/>
          <w:lang w:val="lv-LV"/>
        </w:rPr>
        <w:t xml:space="preserve">novietnes shēma. Nav uzrādītas Prāgas ielas un Gogoļa ielas sarkanās līnijas, nav uzrādīti jaunbūvju attālumi līdz sarkanajām līnijām, līdz zemesgabalu </w:t>
      </w:r>
      <w:r w:rsidR="002B39FA" w:rsidRPr="00727B47">
        <w:rPr>
          <w:rFonts w:asciiTheme="majorHAnsi" w:hAnsiTheme="majorHAnsi" w:cstheme="majorHAnsi"/>
          <w:lang w:val="lv-LV"/>
        </w:rPr>
        <w:t>robežām, un</w:t>
      </w:r>
      <w:r w:rsidR="00492279" w:rsidRPr="00727B47">
        <w:rPr>
          <w:rFonts w:asciiTheme="majorHAnsi" w:hAnsiTheme="majorHAnsi" w:cstheme="majorHAnsi"/>
          <w:lang w:val="lv-LV"/>
        </w:rPr>
        <w:t xml:space="preserve"> </w:t>
      </w:r>
      <w:r w:rsidRPr="00727B47">
        <w:rPr>
          <w:rFonts w:asciiTheme="majorHAnsi" w:hAnsiTheme="majorHAnsi" w:cstheme="majorHAnsi"/>
          <w:lang w:val="lv-LV"/>
        </w:rPr>
        <w:t xml:space="preserve">līdz esošajai RCK ēkai, trūkst ēku apzīmējumi, pagalma izmēri, </w:t>
      </w:r>
      <w:bookmarkEnd w:id="10"/>
      <w:r w:rsidRPr="00727B47">
        <w:rPr>
          <w:rFonts w:asciiTheme="majorHAnsi" w:hAnsiTheme="majorHAnsi" w:cstheme="majorHAnsi"/>
          <w:lang w:val="lv-LV"/>
        </w:rPr>
        <w:t>stāvu plānu eksplikācijas, metam nav skaidrojošais apraksts. Nav ievērota obligātā būvlaide pie Prāgas ielas un pie Gogoļa ielas sarkanās līnijas, nav skaidrojuma</w:t>
      </w:r>
      <w:r w:rsidR="00492279" w:rsidRPr="00727B47">
        <w:rPr>
          <w:rFonts w:asciiTheme="majorHAnsi" w:hAnsiTheme="majorHAnsi" w:cstheme="majorHAnsi"/>
          <w:lang w:val="lv-LV"/>
        </w:rPr>
        <w:t>,</w:t>
      </w:r>
      <w:r w:rsidRPr="00727B47">
        <w:rPr>
          <w:rFonts w:asciiTheme="majorHAnsi" w:hAnsiTheme="majorHAnsi" w:cstheme="majorHAnsi"/>
          <w:lang w:val="lv-LV"/>
        </w:rPr>
        <w:t xml:space="preserve"> kāpēc atkāpe ir tik liela (koki, kas varētu būt atkāpes iemesls, vispār nav uzrādīti). Jaunā darbnīcu ēka izvietota ļoti tuvu RCK vēsturiskaās ēkas pagalma fasādei. Tā kā trūkst izmēru, nevar pārbaudīt atbilstību RVC AZ TIAN 271.8. punktam – „ēkām, kas novietotas viena otrai pretim ar garenfasādēm vienā zemesgabalā, nedrīkst pārsniegt attālumu starp šīm ēkām vairāk </w:t>
      </w:r>
      <w:r w:rsidR="00492279" w:rsidRPr="00727B47">
        <w:rPr>
          <w:rFonts w:asciiTheme="majorHAnsi" w:hAnsiTheme="majorHAnsi" w:cstheme="majorHAnsi"/>
          <w:lang w:val="lv-LV"/>
        </w:rPr>
        <w:t>ne</w:t>
      </w:r>
      <w:r w:rsidRPr="00727B47">
        <w:rPr>
          <w:rFonts w:asciiTheme="majorHAnsi" w:hAnsiTheme="majorHAnsi" w:cstheme="majorHAnsi"/>
          <w:lang w:val="lv-LV"/>
        </w:rPr>
        <w:t xml:space="preserve">kā par 6 m”. 5-stāvu darbnīcu korpuss izvietots, neievērojot zemesgabalu robežas. 8-stāvu dienesta viesnīcas jaunbūvei galvenās dzegas augstums ir 25,1 m </w:t>
      </w:r>
      <w:r w:rsidR="00492279" w:rsidRPr="00727B47">
        <w:rPr>
          <w:rFonts w:asciiTheme="majorHAnsi" w:hAnsiTheme="majorHAnsi" w:cstheme="majorHAnsi"/>
          <w:lang w:val="lv-LV"/>
        </w:rPr>
        <w:t>(</w:t>
      </w:r>
      <w:r w:rsidRPr="00727B47">
        <w:rPr>
          <w:rFonts w:asciiTheme="majorHAnsi" w:hAnsiTheme="majorHAnsi" w:cstheme="majorHAnsi"/>
          <w:lang w:val="lv-LV"/>
        </w:rPr>
        <w:t>atļautais galvenās dzegas augstums</w:t>
      </w:r>
      <w:r w:rsidR="00492279" w:rsidRPr="00727B47">
        <w:rPr>
          <w:rFonts w:asciiTheme="majorHAnsi" w:hAnsiTheme="majorHAnsi" w:cstheme="majorHAnsi"/>
          <w:lang w:val="lv-LV"/>
        </w:rPr>
        <w:t xml:space="preserve"> ir</w:t>
      </w:r>
      <w:r w:rsidRPr="00727B47">
        <w:rPr>
          <w:rFonts w:asciiTheme="majorHAnsi" w:hAnsiTheme="majorHAnsi" w:cstheme="majorHAnsi"/>
          <w:lang w:val="lv-LV"/>
        </w:rPr>
        <w:t xml:space="preserve"> 21,3 m</w:t>
      </w:r>
      <w:r w:rsidR="00492279" w:rsidRPr="00727B47">
        <w:rPr>
          <w:rFonts w:asciiTheme="majorHAnsi" w:hAnsiTheme="majorHAnsi" w:cstheme="majorHAnsi"/>
          <w:lang w:val="lv-LV"/>
        </w:rPr>
        <w:t>)</w:t>
      </w:r>
      <w:r w:rsidRPr="00727B47">
        <w:rPr>
          <w:rFonts w:asciiTheme="majorHAnsi" w:hAnsiTheme="majorHAnsi" w:cstheme="majorHAnsi"/>
          <w:lang w:val="lv-LV"/>
        </w:rPr>
        <w:t xml:space="preserve">. </w:t>
      </w:r>
      <w:r w:rsidR="00492279" w:rsidRPr="00727B47">
        <w:rPr>
          <w:rFonts w:asciiTheme="majorHAnsi" w:hAnsiTheme="majorHAnsi" w:cstheme="majorHAnsi"/>
          <w:lang w:val="lv-LV"/>
        </w:rPr>
        <w:t>V</w:t>
      </w:r>
      <w:r w:rsidRPr="00727B47">
        <w:rPr>
          <w:rFonts w:asciiTheme="majorHAnsi" w:hAnsiTheme="majorHAnsi" w:cstheme="majorHAnsi"/>
          <w:lang w:val="lv-LV"/>
        </w:rPr>
        <w:t xml:space="preserve">ienā zemesgabalā </w:t>
      </w:r>
      <w:r w:rsidR="00492279" w:rsidRPr="00727B47">
        <w:rPr>
          <w:rFonts w:asciiTheme="majorHAnsi" w:hAnsiTheme="majorHAnsi" w:cstheme="majorHAnsi"/>
          <w:lang w:val="lv-LV"/>
        </w:rPr>
        <w:t xml:space="preserve">uzrādīts apbūves </w:t>
      </w:r>
      <w:r w:rsidRPr="00727B47">
        <w:rPr>
          <w:rFonts w:asciiTheme="majorHAnsi" w:hAnsiTheme="majorHAnsi" w:cstheme="majorHAnsi"/>
          <w:lang w:val="lv-LV"/>
        </w:rPr>
        <w:t>blīvums</w:t>
      </w:r>
      <w:r w:rsidR="00492279" w:rsidRPr="00727B47">
        <w:rPr>
          <w:rFonts w:asciiTheme="majorHAnsi" w:hAnsiTheme="majorHAnsi" w:cstheme="majorHAnsi"/>
          <w:lang w:val="lv-LV"/>
        </w:rPr>
        <w:t xml:space="preserve"> ir</w:t>
      </w:r>
      <w:r w:rsidRPr="00727B47">
        <w:rPr>
          <w:rFonts w:asciiTheme="majorHAnsi" w:hAnsiTheme="majorHAnsi" w:cstheme="majorHAnsi"/>
          <w:lang w:val="lv-LV"/>
        </w:rPr>
        <w:t xml:space="preserve"> 36,5 %, otrā </w:t>
      </w:r>
      <w:r w:rsidR="00492279" w:rsidRPr="00727B47">
        <w:rPr>
          <w:rFonts w:asciiTheme="majorHAnsi" w:hAnsiTheme="majorHAnsi" w:cstheme="majorHAnsi"/>
          <w:lang w:val="lv-LV"/>
        </w:rPr>
        <w:t>–</w:t>
      </w:r>
      <w:r w:rsidRPr="00727B47">
        <w:rPr>
          <w:rFonts w:asciiTheme="majorHAnsi" w:hAnsiTheme="majorHAnsi" w:cstheme="majorHAnsi"/>
          <w:lang w:val="lv-LV"/>
        </w:rPr>
        <w:t xml:space="preserve"> 454,79 %. Piedāvāts shematisks Akadēmijas laukuma labiekārtojums, izveidojot daudzus ornamenta rakstā izvietotus celiņus, bet nav ievēroti galvenie kustības virzieni. </w:t>
      </w:r>
    </w:p>
    <w:p w:rsidR="00782EE4" w:rsidRPr="00727B47" w:rsidRDefault="00782EE4" w:rsidP="00782EE4">
      <w:pPr>
        <w:pStyle w:val="NoSpacing"/>
        <w:rPr>
          <w:rFonts w:asciiTheme="majorHAnsi" w:hAnsiTheme="majorHAnsi" w:cstheme="majorHAnsi"/>
          <w:lang w:val="lv-LV"/>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10.3. Darbs ar devīzi “SU61”</w:t>
      </w:r>
    </w:p>
    <w:p w:rsidR="001B7DD8" w:rsidRPr="00727B47" w:rsidRDefault="001B7DD8" w:rsidP="00E2151E">
      <w:pPr>
        <w:tabs>
          <w:tab w:val="left" w:pos="4710"/>
        </w:tabs>
        <w:rPr>
          <w:rFonts w:asciiTheme="majorHAnsi" w:hAnsiTheme="majorHAnsi" w:cstheme="majorHAnsi"/>
          <w:b/>
        </w:rPr>
      </w:pPr>
      <w:r>
        <w:rPr>
          <w:rFonts w:asciiTheme="majorHAnsi" w:hAnsiTheme="majorHAnsi" w:cstheme="majorHAnsi"/>
          <w:b/>
          <w:noProof/>
          <w:lang w:eastAsia="lv-LV"/>
        </w:rPr>
        <w:drawing>
          <wp:inline distT="0" distB="0" distL="0" distR="0" wp14:anchorId="2FDE9703">
            <wp:extent cx="2938463" cy="2068552"/>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228" cy="2078242"/>
                    </a:xfrm>
                    <a:prstGeom prst="rect">
                      <a:avLst/>
                    </a:prstGeom>
                    <a:noFill/>
                  </pic:spPr>
                </pic:pic>
              </a:graphicData>
            </a:graphic>
          </wp:inline>
        </w:drawing>
      </w:r>
      <w:r>
        <w:rPr>
          <w:rFonts w:asciiTheme="majorHAnsi" w:hAnsiTheme="majorHAnsi" w:cstheme="majorHAnsi"/>
          <w:b/>
        </w:rPr>
        <w:t xml:space="preserve"> </w:t>
      </w:r>
      <w:r>
        <w:rPr>
          <w:rFonts w:asciiTheme="majorHAnsi" w:hAnsiTheme="majorHAnsi" w:cstheme="majorHAnsi"/>
          <w:b/>
          <w:noProof/>
          <w:lang w:eastAsia="lv-LV"/>
        </w:rPr>
        <w:drawing>
          <wp:inline distT="0" distB="0" distL="0" distR="0" wp14:anchorId="53C7C526">
            <wp:extent cx="2218681" cy="20808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8664" cy="2108940"/>
                    </a:xfrm>
                    <a:prstGeom prst="rect">
                      <a:avLst/>
                    </a:prstGeom>
                    <a:noFill/>
                  </pic:spPr>
                </pic:pic>
              </a:graphicData>
            </a:graphic>
          </wp:inline>
        </w:drawing>
      </w:r>
    </w:p>
    <w:p w:rsidR="00782EE4" w:rsidRPr="00727B47" w:rsidRDefault="00782EE4" w:rsidP="00782EE4">
      <w:pPr>
        <w:pStyle w:val="NoSpacing"/>
        <w:rPr>
          <w:rFonts w:asciiTheme="majorHAnsi" w:hAnsiTheme="majorHAnsi" w:cstheme="majorHAnsi"/>
          <w:i/>
          <w:lang w:val="lv-LV"/>
        </w:rPr>
      </w:pPr>
      <w:r w:rsidRPr="00727B47">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782EE4" w:rsidRPr="00727B47" w:rsidRDefault="00782EE4" w:rsidP="00782EE4">
      <w:pPr>
        <w:pStyle w:val="NoSpacing"/>
        <w:rPr>
          <w:rFonts w:asciiTheme="majorHAnsi" w:hAnsiTheme="majorHAnsi" w:cstheme="majorHAnsi"/>
          <w:lang w:val="lv-LV"/>
        </w:rPr>
      </w:pPr>
    </w:p>
    <w:p w:rsidR="00782EE4" w:rsidRPr="00782EE4" w:rsidRDefault="00782EE4" w:rsidP="00782EE4">
      <w:pPr>
        <w:pStyle w:val="NoSpacing"/>
        <w:jc w:val="both"/>
        <w:rPr>
          <w:rFonts w:asciiTheme="majorHAnsi" w:hAnsiTheme="majorHAnsi" w:cstheme="majorHAnsi"/>
          <w:lang w:val="lv-LV"/>
        </w:rPr>
      </w:pPr>
      <w:r w:rsidRPr="00782EE4">
        <w:rPr>
          <w:rFonts w:asciiTheme="majorHAnsi" w:hAnsiTheme="majorHAnsi" w:cstheme="majorHAnsi"/>
          <w:lang w:val="lv-LV"/>
        </w:rPr>
        <w:t>Būvapjoms iekļaujas esošajā pilsētvidē</w:t>
      </w:r>
      <w:r w:rsidR="000F1DE0">
        <w:rPr>
          <w:rFonts w:asciiTheme="majorHAnsi" w:hAnsiTheme="majorHAnsi" w:cstheme="majorHAnsi"/>
          <w:lang w:val="lv-LV"/>
        </w:rPr>
        <w:t>,</w:t>
      </w:r>
      <w:r w:rsidRPr="00782EE4">
        <w:rPr>
          <w:rFonts w:asciiTheme="majorHAnsi" w:hAnsiTheme="majorHAnsi" w:cstheme="majorHAnsi"/>
          <w:lang w:val="lv-LV"/>
        </w:rPr>
        <w:t xml:space="preserve"> veidojot perimetrālu apbūvi un jaunu fasādi pret Akadēmijas laukumu</w:t>
      </w:r>
      <w:r w:rsidRPr="00727B47">
        <w:rPr>
          <w:rFonts w:asciiTheme="majorHAnsi" w:hAnsiTheme="majorHAnsi" w:cstheme="majorHAnsi"/>
          <w:lang w:val="lv-LV"/>
        </w:rPr>
        <w:t>, bet</w:t>
      </w:r>
      <w:r w:rsidRPr="00782EE4">
        <w:rPr>
          <w:rFonts w:asciiTheme="majorHAnsi" w:hAnsiTheme="majorHAnsi" w:cstheme="majorHAnsi"/>
          <w:lang w:val="lv-LV"/>
        </w:rPr>
        <w:t xml:space="preserve"> Gogoļa ielas būvlaide</w:t>
      </w:r>
      <w:r w:rsidRPr="00727B47">
        <w:rPr>
          <w:rFonts w:asciiTheme="majorHAnsi" w:hAnsiTheme="majorHAnsi" w:cstheme="majorHAnsi"/>
          <w:lang w:val="lv-LV"/>
        </w:rPr>
        <w:t xml:space="preserve"> n</w:t>
      </w:r>
      <w:r w:rsidRPr="00782EE4">
        <w:rPr>
          <w:rFonts w:asciiTheme="majorHAnsi" w:hAnsiTheme="majorHAnsi" w:cstheme="majorHAnsi"/>
          <w:lang w:val="lv-LV"/>
        </w:rPr>
        <w:t>av ievērota.</w:t>
      </w:r>
      <w:r w:rsidRPr="00727B47">
        <w:rPr>
          <w:rFonts w:asciiTheme="majorHAnsi" w:hAnsiTheme="majorHAnsi" w:cstheme="majorHAnsi"/>
          <w:lang w:val="lv-LV"/>
        </w:rPr>
        <w:t xml:space="preserve"> Konkrētās vietas kontekstam piedāvatais risinājums ir pārāk mehānisks, pašmērķīgs un nospiedoši vienveidīgs gan apjomos, gan fasādēs, neraugoties uz to, ka meklēti vienojošie motīvi un fasādes ritma elementi ar apkārtējo apbūvi. Jaunajā apjomā vāji </w:t>
      </w:r>
      <w:r w:rsidR="000F1DE0" w:rsidRPr="00727B47">
        <w:rPr>
          <w:rFonts w:asciiTheme="majorHAnsi" w:hAnsiTheme="majorHAnsi" w:cstheme="majorHAnsi"/>
          <w:lang w:val="lv-LV"/>
        </w:rPr>
        <w:t xml:space="preserve">uzsvērta </w:t>
      </w:r>
      <w:r w:rsidRPr="00727B47">
        <w:rPr>
          <w:rFonts w:asciiTheme="majorHAnsi" w:hAnsiTheme="majorHAnsi" w:cstheme="majorHAnsi"/>
          <w:lang w:val="lv-LV"/>
        </w:rPr>
        <w:t xml:space="preserve">jaunā RCK galvenā ieeja. </w:t>
      </w:r>
      <w:r w:rsidRPr="00782EE4">
        <w:rPr>
          <w:rFonts w:asciiTheme="majorHAnsi" w:hAnsiTheme="majorHAnsi" w:cstheme="majorHAnsi"/>
          <w:lang w:val="lv-LV"/>
        </w:rPr>
        <w:t>Pakāpie</w:t>
      </w:r>
      <w:r w:rsidRPr="00727B47">
        <w:rPr>
          <w:rFonts w:asciiTheme="majorHAnsi" w:hAnsiTheme="majorHAnsi" w:cstheme="majorHAnsi"/>
          <w:lang w:val="lv-LV"/>
        </w:rPr>
        <w:t>nveidā risinātā</w:t>
      </w:r>
      <w:r w:rsidRPr="00782EE4">
        <w:rPr>
          <w:rFonts w:asciiTheme="majorHAnsi" w:hAnsiTheme="majorHAnsi" w:cstheme="majorHAnsi"/>
          <w:lang w:val="lv-LV"/>
        </w:rPr>
        <w:t xml:space="preserve"> apjomu kompozīcija </w:t>
      </w:r>
      <w:r w:rsidRPr="00727B47">
        <w:rPr>
          <w:rFonts w:asciiTheme="majorHAnsi" w:hAnsiTheme="majorHAnsi" w:cstheme="majorHAnsi"/>
          <w:lang w:val="lv-LV"/>
        </w:rPr>
        <w:t xml:space="preserve">ir </w:t>
      </w:r>
      <w:r w:rsidRPr="00782EE4">
        <w:rPr>
          <w:rFonts w:asciiTheme="majorHAnsi" w:hAnsiTheme="majorHAnsi" w:cstheme="majorHAnsi"/>
          <w:lang w:val="lv-LV"/>
        </w:rPr>
        <w:t xml:space="preserve">pretrunā ar uztveres zonā esošās Zinātņu akadēmijas ēkas apjoma simetrisko kompozīciju. Diskutabls zemais apjoms gar Prāgas ielu, kas pārtrauc savienojumu ar </w:t>
      </w:r>
      <w:r w:rsidRPr="00782EE4">
        <w:rPr>
          <w:rFonts w:asciiTheme="majorHAnsi" w:hAnsiTheme="majorHAnsi" w:cstheme="majorHAnsi"/>
          <w:lang w:val="lv-LV"/>
        </w:rPr>
        <w:lastRenderedPageBreak/>
        <w:t xml:space="preserve">esošo ēku, neveidojot vienotu ansambli ar koledžas vēsturisko būvapjomu. Diskutabli ir arī labiekārtotie jumti RVC jumtu ainavas kontekstā. </w:t>
      </w:r>
    </w:p>
    <w:p w:rsidR="00782EE4" w:rsidRPr="00782EE4" w:rsidRDefault="00782EE4" w:rsidP="00782EE4">
      <w:pPr>
        <w:pStyle w:val="NoSpacing"/>
        <w:jc w:val="both"/>
        <w:rPr>
          <w:rFonts w:asciiTheme="majorHAnsi" w:hAnsiTheme="majorHAnsi" w:cstheme="majorHAnsi"/>
          <w:lang w:val="lv-LV"/>
        </w:rPr>
      </w:pPr>
      <w:r w:rsidRPr="00782EE4">
        <w:rPr>
          <w:rFonts w:asciiTheme="majorHAnsi" w:hAnsiTheme="majorHAnsi" w:cstheme="majorHAnsi"/>
          <w:lang w:val="lv-LV"/>
        </w:rPr>
        <w:t>Ideju teorētiskais pamatojums un risinājumu izklāsts ir skaidri formulēts. Telpu plānojums ir labi nolasāms, pateicoties labai projekta grafiskajai kvalitātei. Savienojums ar esošo ēku konceptuāli saprotams, bet iekšējā plānojuma struktūra neveido vienotu kompleksu. Pietrūkst gaiteņa sasaiste</w:t>
      </w:r>
      <w:r w:rsidR="00A36306">
        <w:rPr>
          <w:rFonts w:asciiTheme="majorHAnsi" w:hAnsiTheme="majorHAnsi" w:cstheme="majorHAnsi"/>
          <w:lang w:val="lv-LV"/>
        </w:rPr>
        <w:t>s</w:t>
      </w:r>
      <w:r w:rsidRPr="00782EE4">
        <w:rPr>
          <w:rFonts w:asciiTheme="majorHAnsi" w:hAnsiTheme="majorHAnsi" w:cstheme="majorHAnsi"/>
          <w:lang w:val="lv-LV"/>
        </w:rPr>
        <w:t xml:space="preserve"> pa perimetru ēkas augšējos stāvos (tāda ir tikai 1.</w:t>
      </w:r>
      <w:r w:rsidR="00B94F7F">
        <w:rPr>
          <w:rFonts w:asciiTheme="majorHAnsi" w:hAnsiTheme="majorHAnsi" w:cstheme="majorHAnsi"/>
          <w:lang w:val="lv-LV"/>
        </w:rPr>
        <w:t xml:space="preserve"> </w:t>
      </w:r>
      <w:r w:rsidRPr="00782EE4">
        <w:rPr>
          <w:rFonts w:asciiTheme="majorHAnsi" w:hAnsiTheme="majorHAnsi" w:cstheme="majorHAnsi"/>
          <w:lang w:val="lv-LV"/>
        </w:rPr>
        <w:t>stāvā).</w:t>
      </w:r>
      <w:r w:rsidR="00B94F7F">
        <w:rPr>
          <w:rFonts w:asciiTheme="majorHAnsi" w:hAnsiTheme="majorHAnsi" w:cstheme="majorHAnsi"/>
          <w:lang w:val="lv-LV"/>
        </w:rPr>
        <w:t xml:space="preserve"> </w:t>
      </w:r>
      <w:r w:rsidRPr="00782EE4">
        <w:rPr>
          <w:rFonts w:asciiTheme="majorHAnsi" w:hAnsiTheme="majorHAnsi" w:cstheme="majorHAnsi"/>
          <w:lang w:val="lv-LV"/>
        </w:rPr>
        <w:t>Veiksmīgi plānota hibrīdas konstrukcijas izmantošana, piedāvāts arī dalījums būvniecības kārtās. Ilgtspējīgu risinājumu lietojums tradicionāli piedāvāts ēkām, neizmantojot teritorijas iespējas.</w:t>
      </w:r>
    </w:p>
    <w:p w:rsidR="00782EE4" w:rsidRPr="00782EE4" w:rsidRDefault="00782EE4" w:rsidP="00782EE4">
      <w:pPr>
        <w:pStyle w:val="NoSpacing"/>
        <w:rPr>
          <w:rFonts w:asciiTheme="majorHAnsi" w:hAnsiTheme="majorHAnsi" w:cstheme="majorHAnsi"/>
          <w:lang w:val="lv-LV"/>
        </w:rPr>
      </w:pPr>
    </w:p>
    <w:p w:rsidR="00782EE4" w:rsidRPr="00782EE4" w:rsidRDefault="00782EE4" w:rsidP="00782EE4">
      <w:pPr>
        <w:pStyle w:val="NoSpacing"/>
        <w:rPr>
          <w:rFonts w:asciiTheme="majorHAnsi" w:hAnsiTheme="majorHAnsi" w:cstheme="majorHAnsi"/>
          <w:i/>
          <w:lang w:val="lv-LV"/>
        </w:rPr>
      </w:pPr>
      <w:r w:rsidRPr="00782EE4">
        <w:rPr>
          <w:rFonts w:asciiTheme="majorHAnsi" w:hAnsiTheme="majorHAnsi" w:cstheme="majorHAnsi"/>
          <w:i/>
          <w:lang w:val="lv-LV"/>
        </w:rPr>
        <w:t>Konkursa un izpētes teritorijas funkcionālais zonējums, transporta un gājēju plūsmu organizācija, autostāvvietu risinājums.</w:t>
      </w:r>
    </w:p>
    <w:p w:rsidR="00782EE4" w:rsidRPr="00782EE4" w:rsidRDefault="00782EE4" w:rsidP="00782EE4">
      <w:pPr>
        <w:pStyle w:val="NoSpacing"/>
        <w:rPr>
          <w:rFonts w:asciiTheme="majorHAnsi" w:hAnsiTheme="majorHAnsi" w:cstheme="majorHAnsi"/>
          <w:lang w:val="lv-LV"/>
        </w:rPr>
      </w:pPr>
    </w:p>
    <w:p w:rsidR="00782EE4" w:rsidRPr="00782EE4" w:rsidRDefault="00782EE4" w:rsidP="00782EE4">
      <w:pPr>
        <w:pStyle w:val="NoSpacing"/>
        <w:jc w:val="both"/>
        <w:rPr>
          <w:rFonts w:asciiTheme="majorHAnsi" w:hAnsiTheme="majorHAnsi" w:cstheme="majorHAnsi"/>
          <w:lang w:val="lv-LV"/>
        </w:rPr>
      </w:pPr>
      <w:r w:rsidRPr="00782EE4">
        <w:rPr>
          <w:rFonts w:asciiTheme="majorHAnsi" w:hAnsiTheme="majorHAnsi" w:cstheme="majorHAnsi"/>
          <w:lang w:val="lv-LV"/>
        </w:rPr>
        <w:t xml:space="preserve">Teritorijas funkcionālais zonējums pakārtots vizuālās kvalitātes meklējumiem, vērsts uz vizuāli “sakārtotu”, tradicionālu vidi, mazāk risinot skolas audzēkņu mobilitātes funkcijas. Plūsmu organizācija nav skaidri uztverama, izņemot racionālo gājēju plūsmas risinājumu gar jauno būvapjomu (no Prāgas ielas līdz Gogoļa ielai). </w:t>
      </w:r>
    </w:p>
    <w:p w:rsidR="00782EE4" w:rsidRPr="00782EE4" w:rsidRDefault="00782EE4" w:rsidP="00782EE4">
      <w:pPr>
        <w:pStyle w:val="NoSpacing"/>
        <w:rPr>
          <w:rFonts w:asciiTheme="majorHAnsi" w:hAnsiTheme="majorHAnsi" w:cstheme="majorHAnsi"/>
          <w:lang w:val="lv-LV"/>
        </w:rPr>
      </w:pPr>
    </w:p>
    <w:p w:rsidR="00782EE4" w:rsidRPr="00782EE4" w:rsidRDefault="00782EE4" w:rsidP="00782EE4">
      <w:pPr>
        <w:pStyle w:val="NoSpacing"/>
        <w:rPr>
          <w:rFonts w:asciiTheme="majorHAnsi" w:hAnsiTheme="majorHAnsi" w:cstheme="majorHAnsi"/>
          <w:i/>
          <w:lang w:val="lv-LV"/>
        </w:rPr>
      </w:pPr>
      <w:r w:rsidRPr="00782EE4">
        <w:rPr>
          <w:rFonts w:asciiTheme="majorHAnsi" w:hAnsiTheme="majorHAnsi" w:cstheme="majorHAnsi"/>
          <w:i/>
          <w:lang w:val="lv-LV"/>
        </w:rPr>
        <w:t>Konkursa objekta teritorijas labiekārtojuma un ainaviskās vides izveides koncepcija.</w:t>
      </w:r>
    </w:p>
    <w:p w:rsidR="00782EE4" w:rsidRPr="00782EE4" w:rsidRDefault="00782EE4" w:rsidP="00782EE4">
      <w:pPr>
        <w:pStyle w:val="NoSpacing"/>
        <w:rPr>
          <w:rFonts w:asciiTheme="majorHAnsi" w:hAnsiTheme="majorHAnsi" w:cstheme="majorHAnsi"/>
          <w:i/>
          <w:lang w:val="lv-LV"/>
        </w:rPr>
      </w:pPr>
    </w:p>
    <w:p w:rsidR="00782EE4" w:rsidRPr="002B39FA" w:rsidRDefault="00782EE4" w:rsidP="00782EE4">
      <w:pPr>
        <w:pStyle w:val="NoSpacing"/>
        <w:jc w:val="both"/>
        <w:rPr>
          <w:rFonts w:asciiTheme="majorHAnsi" w:hAnsiTheme="majorHAnsi" w:cstheme="majorHAnsi"/>
          <w:lang w:val="lv-LV"/>
        </w:rPr>
      </w:pPr>
      <w:r w:rsidRPr="00782EE4">
        <w:rPr>
          <w:rFonts w:asciiTheme="majorHAnsi" w:hAnsiTheme="majorHAnsi" w:cstheme="majorHAnsi"/>
          <w:lang w:val="lv-LV"/>
        </w:rPr>
        <w:t xml:space="preserve">Kompozicionāli izsvērts, funkcionāli daudzveidīgs un laikmetīgs Akadēmijas laukuma plānojums, bagāts formās un faktūrās, kas sasaucas ar jaunbūves jumta  risinājumu, bet nerisina funkcionāli nozīmīgos gājēju plūsmu virzienus. Priekšlikums ar funkcionālo dažādību un labiekārtojuma pārsātinājumu </w:t>
      </w:r>
      <w:r w:rsidR="00032090">
        <w:rPr>
          <w:rFonts w:asciiTheme="majorHAnsi" w:hAnsiTheme="majorHAnsi" w:cstheme="majorHAnsi"/>
          <w:lang w:val="lv-LV"/>
        </w:rPr>
        <w:t>ir nesaderīgs</w:t>
      </w:r>
      <w:r w:rsidRPr="00782EE4">
        <w:rPr>
          <w:rFonts w:asciiTheme="majorHAnsi" w:hAnsiTheme="majorHAnsi" w:cstheme="majorHAnsi"/>
          <w:lang w:val="lv-LV"/>
        </w:rPr>
        <w:t xml:space="preserve"> ar Akadēmijas laukuma reprezentablo raksturu. Būvapjoma izvietojuma atkāpe no zemes</w:t>
      </w:r>
      <w:r w:rsidR="00032090">
        <w:rPr>
          <w:rFonts w:asciiTheme="majorHAnsi" w:hAnsiTheme="majorHAnsi" w:cstheme="majorHAnsi"/>
          <w:lang w:val="lv-LV"/>
        </w:rPr>
        <w:t>gabala</w:t>
      </w:r>
      <w:r w:rsidRPr="00782EE4">
        <w:rPr>
          <w:rFonts w:asciiTheme="majorHAnsi" w:hAnsiTheme="majorHAnsi" w:cstheme="majorHAnsi"/>
          <w:lang w:val="lv-LV"/>
        </w:rPr>
        <w:t xml:space="preserve"> robežas Akadēmijas laukuma pusē radījusi pagalma lietderīgās platības samazinājumu. </w:t>
      </w:r>
    </w:p>
    <w:p w:rsidR="00782EE4" w:rsidRPr="002B39FA" w:rsidRDefault="00782EE4" w:rsidP="00782EE4">
      <w:pPr>
        <w:pStyle w:val="NoSpacing"/>
        <w:rPr>
          <w:rFonts w:asciiTheme="majorHAnsi" w:hAnsiTheme="majorHAnsi" w:cstheme="majorHAnsi"/>
          <w:lang w:val="lv-LV"/>
        </w:rPr>
      </w:pPr>
    </w:p>
    <w:p w:rsidR="00782EE4" w:rsidRPr="002B39FA" w:rsidRDefault="00782EE4" w:rsidP="00782EE4">
      <w:pPr>
        <w:pStyle w:val="NoSpacing"/>
        <w:jc w:val="both"/>
        <w:rPr>
          <w:rFonts w:asciiTheme="majorHAnsi" w:hAnsiTheme="majorHAnsi" w:cstheme="majorHAnsi"/>
          <w:lang w:val="lv-LV"/>
        </w:rPr>
      </w:pPr>
      <w:r w:rsidRPr="002B39FA">
        <w:rPr>
          <w:rFonts w:asciiTheme="majorHAnsi" w:hAnsiTheme="majorHAnsi" w:cstheme="majorHAnsi"/>
          <w:u w:val="single"/>
          <w:lang w:val="lv-LV"/>
        </w:rPr>
        <w:t>Rīgas pilsētas Būvvaldes kultūras pieminekļu aizsardzības nodaļa</w:t>
      </w:r>
      <w:r w:rsidR="000F1DE0" w:rsidRPr="002B39FA">
        <w:rPr>
          <w:rFonts w:asciiTheme="majorHAnsi" w:hAnsiTheme="majorHAnsi" w:cstheme="majorHAnsi"/>
          <w:u w:val="single"/>
          <w:lang w:val="lv-LV"/>
        </w:rPr>
        <w:t>s</w:t>
      </w:r>
      <w:r w:rsidR="000F1DE0" w:rsidRPr="002B39FA">
        <w:rPr>
          <w:rFonts w:asciiTheme="majorHAnsi" w:hAnsiTheme="majorHAnsi" w:cstheme="majorHAnsi"/>
          <w:lang w:val="lv-LV"/>
        </w:rPr>
        <w:t xml:space="preserve"> norādījumi uz Meta piedāvājuma nepilnībām</w:t>
      </w:r>
      <w:r w:rsidRPr="002B39FA">
        <w:rPr>
          <w:rFonts w:asciiTheme="majorHAnsi" w:hAnsiTheme="majorHAnsi" w:cstheme="majorHAnsi"/>
          <w:lang w:val="lv-LV"/>
        </w:rPr>
        <w:t xml:space="preserve">: </w:t>
      </w:r>
      <w:r w:rsidR="00032090" w:rsidRPr="002B39FA">
        <w:rPr>
          <w:rFonts w:asciiTheme="majorHAnsi" w:hAnsiTheme="majorHAnsi" w:cstheme="majorHAnsi"/>
          <w:lang w:val="lv-LV"/>
        </w:rPr>
        <w:t>M</w:t>
      </w:r>
      <w:r w:rsidRPr="002B39FA">
        <w:rPr>
          <w:rFonts w:asciiTheme="majorHAnsi" w:hAnsiTheme="majorHAnsi" w:cstheme="majorHAnsi"/>
          <w:lang w:val="lv-LV"/>
        </w:rPr>
        <w:t>etā jaunbūves izvietotas</w:t>
      </w:r>
      <w:r w:rsidR="00032090" w:rsidRPr="002B39FA">
        <w:rPr>
          <w:rFonts w:asciiTheme="majorHAnsi" w:hAnsiTheme="majorHAnsi" w:cstheme="majorHAnsi"/>
          <w:lang w:val="lv-LV"/>
        </w:rPr>
        <w:t>,</w:t>
      </w:r>
      <w:r w:rsidRPr="002B39FA">
        <w:rPr>
          <w:rFonts w:asciiTheme="majorHAnsi" w:hAnsiTheme="majorHAnsi" w:cstheme="majorHAnsi"/>
          <w:lang w:val="lv-LV"/>
        </w:rPr>
        <w:t xml:space="preserve"> neievērojot zemesgabalu robežas; nav ievērota obligātā būvlaide jaunbūvei pie Gogoļa ielas sarkanās līnijas (attālums nav uzrādīts, tiek saglabāts esošais koks); nav ievērota atkāpe dienesta viesnīcas ēkas fasādei ar logiem no Vakara vidusskolas ēkas Gaiziņa ielā 1 vismaz 4,3 m (plānā 3,5 m, ģenerālplānā 4 m); 7-stāvu dienesta viesnīcas jaunbūvei galvenās dzegas augstums ir 23,80 m (</w:t>
      </w:r>
      <w:r w:rsidR="00032090" w:rsidRPr="002B39FA">
        <w:rPr>
          <w:rFonts w:asciiTheme="majorHAnsi" w:hAnsiTheme="majorHAnsi" w:cstheme="majorHAnsi"/>
          <w:lang w:val="lv-LV"/>
        </w:rPr>
        <w:t xml:space="preserve">atļautais </w:t>
      </w:r>
      <w:r w:rsidRPr="002B39FA">
        <w:rPr>
          <w:rFonts w:asciiTheme="majorHAnsi" w:hAnsiTheme="majorHAnsi" w:cstheme="majorHAnsi"/>
          <w:lang w:val="lv-LV"/>
        </w:rPr>
        <w:t xml:space="preserve">augstums 21,3 m); vēsturiskajai RCK ēkai izbūvēts jauns 5. stāvs bēniņos. Nav pamatots pakāpienveida jaunbūvju stāvu skaita paaugstinājums skatā pret Akadēmijas laukumu, pret kuru būtu jāpanāk līdzsvarota </w:t>
      </w:r>
      <w:r w:rsidR="00B94F7F" w:rsidRPr="002B39FA">
        <w:rPr>
          <w:rFonts w:asciiTheme="majorHAnsi" w:hAnsiTheme="majorHAnsi" w:cstheme="majorHAnsi"/>
          <w:lang w:val="lv-LV"/>
        </w:rPr>
        <w:t>būvapjomu kompozīcija</w:t>
      </w:r>
      <w:r w:rsidRPr="002B39FA">
        <w:rPr>
          <w:rFonts w:asciiTheme="majorHAnsi" w:hAnsiTheme="majorHAnsi" w:cstheme="majorHAnsi"/>
          <w:lang w:val="lv-LV"/>
        </w:rPr>
        <w:t xml:space="preserve">. Laukuma labiekārtojums nav plānots atbilstoši tā nosaukumam – Akadēmijas laukums – kā to nosaka RVC AZ TIAN </w:t>
      </w:r>
      <w:r w:rsidRPr="002B39FA">
        <w:rPr>
          <w:rFonts w:asciiTheme="majorHAnsi" w:eastAsia="Times New Roman" w:hAnsiTheme="majorHAnsi" w:cstheme="majorHAnsi"/>
          <w:lang w:val="lv-LV" w:eastAsia="lv-LV"/>
        </w:rPr>
        <w:t xml:space="preserve">657.2. apakšpunkts </w:t>
      </w:r>
      <w:r w:rsidR="00032090" w:rsidRPr="002B39FA">
        <w:rPr>
          <w:rFonts w:asciiTheme="majorHAnsi" w:eastAsia="Times New Roman" w:hAnsiTheme="majorHAnsi" w:cstheme="majorHAnsi"/>
          <w:lang w:val="lv-LV" w:eastAsia="lv-LV"/>
        </w:rPr>
        <w:t>–</w:t>
      </w:r>
      <w:r w:rsidRPr="002B39FA">
        <w:rPr>
          <w:rFonts w:asciiTheme="majorHAnsi" w:eastAsia="Times New Roman" w:hAnsiTheme="majorHAnsi" w:cstheme="majorHAnsi"/>
          <w:lang w:val="lv-LV" w:eastAsia="lv-LV"/>
        </w:rPr>
        <w:t xml:space="preserve"> pilnveidot skvēr</w:t>
      </w:r>
      <w:r w:rsidR="00032090" w:rsidRPr="002B39FA">
        <w:rPr>
          <w:rFonts w:asciiTheme="majorHAnsi" w:eastAsia="Times New Roman" w:hAnsiTheme="majorHAnsi" w:cstheme="majorHAnsi"/>
          <w:lang w:val="lv-LV" w:eastAsia="lv-LV"/>
        </w:rPr>
        <w:t>u</w:t>
      </w:r>
      <w:r w:rsidRPr="002B39FA">
        <w:rPr>
          <w:rFonts w:asciiTheme="majorHAnsi" w:eastAsia="Times New Roman" w:hAnsiTheme="majorHAnsi" w:cstheme="majorHAnsi"/>
          <w:lang w:val="lv-LV" w:eastAsia="lv-LV"/>
        </w:rPr>
        <w:t xml:space="preserve"> kā LZA ēkas tpriekšlaukum</w:t>
      </w:r>
      <w:r w:rsidR="00032090" w:rsidRPr="002B39FA">
        <w:rPr>
          <w:rFonts w:asciiTheme="majorHAnsi" w:eastAsia="Times New Roman" w:hAnsiTheme="majorHAnsi" w:cstheme="majorHAnsi"/>
          <w:lang w:val="lv-LV" w:eastAsia="lv-LV"/>
        </w:rPr>
        <w:t>u</w:t>
      </w:r>
      <w:r w:rsidRPr="002B39FA">
        <w:rPr>
          <w:rFonts w:asciiTheme="majorHAnsi" w:eastAsia="Times New Roman" w:hAnsiTheme="majorHAnsi" w:cstheme="majorHAnsi"/>
          <w:lang w:val="lv-LV" w:eastAsia="lv-LV"/>
        </w:rPr>
        <w:t>.</w:t>
      </w:r>
    </w:p>
    <w:p w:rsidR="00782EE4" w:rsidRPr="002B39FA" w:rsidRDefault="00782EE4" w:rsidP="00782EE4">
      <w:pPr>
        <w:pStyle w:val="NoSpacing"/>
        <w:rPr>
          <w:rFonts w:asciiTheme="majorHAnsi" w:hAnsiTheme="majorHAnsi" w:cstheme="majorHAnsi"/>
          <w:lang w:val="lv-LV"/>
        </w:rPr>
      </w:pPr>
    </w:p>
    <w:p w:rsidR="00782EE4" w:rsidRDefault="00782EE4" w:rsidP="00782EE4">
      <w:pPr>
        <w:pStyle w:val="NoSpacing"/>
        <w:rPr>
          <w:rFonts w:asciiTheme="majorHAnsi" w:hAnsiTheme="majorHAnsi" w:cstheme="majorHAnsi"/>
          <w:lang w:val="lv-LV"/>
        </w:rPr>
      </w:pPr>
      <w:r w:rsidRPr="002B39FA">
        <w:rPr>
          <w:rFonts w:asciiTheme="majorHAnsi" w:hAnsiTheme="majorHAnsi" w:cstheme="majorHAnsi"/>
          <w:lang w:val="lv-LV"/>
        </w:rPr>
        <w:t xml:space="preserve">ŽŪRIJAS KOMISIJAS REKOMENDĀCIJAS PASŪTĪTĀJAM </w:t>
      </w:r>
    </w:p>
    <w:p w:rsidR="00061050" w:rsidRPr="002B39FA" w:rsidRDefault="00061050" w:rsidP="00782EE4">
      <w:pPr>
        <w:pStyle w:val="NoSpacing"/>
        <w:rPr>
          <w:rFonts w:asciiTheme="majorHAnsi" w:hAnsiTheme="majorHAnsi" w:cstheme="majorHAnsi"/>
          <w:lang w:val="lv-LV"/>
        </w:rPr>
      </w:pPr>
    </w:p>
    <w:p w:rsidR="00782EE4" w:rsidRPr="002B39FA" w:rsidRDefault="00032090" w:rsidP="00061050">
      <w:pPr>
        <w:pStyle w:val="NoSpacing"/>
        <w:jc w:val="both"/>
        <w:rPr>
          <w:rFonts w:asciiTheme="majorHAnsi" w:hAnsiTheme="majorHAnsi" w:cstheme="majorHAnsi"/>
          <w:lang w:val="lv-LV"/>
        </w:rPr>
      </w:pPr>
      <w:r>
        <w:rPr>
          <w:rFonts w:asciiTheme="majorHAnsi" w:hAnsiTheme="majorHAnsi" w:cstheme="majorHAnsi"/>
          <w:lang w:val="lv-LV"/>
        </w:rPr>
        <w:t>Ē</w:t>
      </w:r>
      <w:r w:rsidR="000F1DE0" w:rsidRPr="00782EE4">
        <w:rPr>
          <w:rFonts w:asciiTheme="majorHAnsi" w:hAnsiTheme="majorHAnsi" w:cstheme="majorHAnsi"/>
          <w:lang w:val="lv-LV"/>
        </w:rPr>
        <w:t>kas un pagalma funkcionalitātei būtu vēlams labāks risinājums.</w:t>
      </w:r>
      <w:r w:rsidR="00061050">
        <w:rPr>
          <w:rFonts w:asciiTheme="majorHAnsi" w:hAnsiTheme="majorHAnsi" w:cstheme="majorHAnsi"/>
          <w:lang w:val="lv-LV"/>
        </w:rPr>
        <w:t xml:space="preserve"> </w:t>
      </w:r>
      <w:r w:rsidR="00782EE4" w:rsidRPr="00061050">
        <w:rPr>
          <w:rFonts w:asciiTheme="majorHAnsi" w:hAnsiTheme="majorHAnsi" w:cstheme="majorHAnsi"/>
          <w:lang w:val="lv-LV"/>
        </w:rPr>
        <w:t>Piedāvā</w:t>
      </w:r>
      <w:r w:rsidRPr="00061050">
        <w:rPr>
          <w:rFonts w:asciiTheme="majorHAnsi" w:hAnsiTheme="majorHAnsi" w:cstheme="majorHAnsi"/>
          <w:lang w:val="lv-LV"/>
        </w:rPr>
        <w:t>tajiem</w:t>
      </w:r>
      <w:r w:rsidR="00782EE4" w:rsidRPr="00061050">
        <w:rPr>
          <w:rFonts w:asciiTheme="majorHAnsi" w:hAnsiTheme="majorHAnsi" w:cstheme="majorHAnsi"/>
          <w:lang w:val="lv-LV"/>
        </w:rPr>
        <w:t xml:space="preserve"> </w:t>
      </w:r>
      <w:r w:rsidR="00782EE4" w:rsidRPr="002B39FA">
        <w:rPr>
          <w:rFonts w:asciiTheme="majorHAnsi" w:hAnsiTheme="majorHAnsi" w:cstheme="majorHAnsi"/>
          <w:lang w:val="lv-LV"/>
        </w:rPr>
        <w:t>tehnisk</w:t>
      </w:r>
      <w:r w:rsidRPr="002B39FA">
        <w:rPr>
          <w:rFonts w:asciiTheme="majorHAnsi" w:hAnsiTheme="majorHAnsi" w:cstheme="majorHAnsi"/>
          <w:lang w:val="lv-LV"/>
        </w:rPr>
        <w:t>aj</w:t>
      </w:r>
      <w:r w:rsidR="00782EE4" w:rsidRPr="002B39FA">
        <w:rPr>
          <w:rFonts w:asciiTheme="majorHAnsi" w:hAnsiTheme="majorHAnsi" w:cstheme="majorHAnsi"/>
          <w:lang w:val="lv-LV"/>
        </w:rPr>
        <w:t>ie</w:t>
      </w:r>
      <w:r w:rsidRPr="002B39FA">
        <w:rPr>
          <w:rFonts w:asciiTheme="majorHAnsi" w:hAnsiTheme="majorHAnsi" w:cstheme="majorHAnsi"/>
          <w:lang w:val="lv-LV"/>
        </w:rPr>
        <w:t>m</w:t>
      </w:r>
      <w:r w:rsidR="00782EE4" w:rsidRPr="002B39FA">
        <w:rPr>
          <w:rFonts w:asciiTheme="majorHAnsi" w:hAnsiTheme="majorHAnsi" w:cstheme="majorHAnsi"/>
          <w:lang w:val="lv-LV"/>
        </w:rPr>
        <w:t xml:space="preserve"> un vizuāl</w:t>
      </w:r>
      <w:r w:rsidRPr="002B39FA">
        <w:rPr>
          <w:rFonts w:asciiTheme="majorHAnsi" w:hAnsiTheme="majorHAnsi" w:cstheme="majorHAnsi"/>
          <w:lang w:val="lv-LV"/>
        </w:rPr>
        <w:t>ās</w:t>
      </w:r>
      <w:r w:rsidR="00782EE4" w:rsidRPr="002B39FA">
        <w:rPr>
          <w:rFonts w:asciiTheme="majorHAnsi" w:hAnsiTheme="majorHAnsi" w:cstheme="majorHAnsi"/>
          <w:lang w:val="lv-LV"/>
        </w:rPr>
        <w:t xml:space="preserve"> ilgtspējības risinājumi</w:t>
      </w:r>
      <w:r w:rsidRPr="002B39FA">
        <w:rPr>
          <w:rFonts w:asciiTheme="majorHAnsi" w:hAnsiTheme="majorHAnsi" w:cstheme="majorHAnsi"/>
          <w:lang w:val="lv-LV"/>
        </w:rPr>
        <w:t>em jāpanāk labāka semantiskā precizitāte</w:t>
      </w:r>
      <w:r w:rsidR="00782EE4" w:rsidRPr="002B39FA">
        <w:rPr>
          <w:rFonts w:asciiTheme="majorHAnsi" w:hAnsiTheme="majorHAnsi" w:cstheme="majorHAnsi"/>
          <w:lang w:val="lv-LV"/>
        </w:rPr>
        <w:t xml:space="preserve"> </w:t>
      </w:r>
      <w:r w:rsidRPr="002B39FA">
        <w:rPr>
          <w:rFonts w:asciiTheme="majorHAnsi" w:hAnsiTheme="majorHAnsi" w:cstheme="majorHAnsi"/>
          <w:lang w:val="lv-LV"/>
        </w:rPr>
        <w:t>(</w:t>
      </w:r>
      <w:r w:rsidR="00782EE4" w:rsidRPr="002B39FA">
        <w:rPr>
          <w:rFonts w:asciiTheme="majorHAnsi" w:hAnsiTheme="majorHAnsi" w:cstheme="majorHAnsi"/>
          <w:lang w:val="lv-LV"/>
        </w:rPr>
        <w:t>ēkas veidols un būvapjomu sadalījums, kā arī plānojuma struktūra ir formāla un varētu atbilst biroju ēkai</w:t>
      </w:r>
      <w:r w:rsidRPr="002B39FA">
        <w:rPr>
          <w:rFonts w:asciiTheme="majorHAnsi" w:hAnsiTheme="majorHAnsi" w:cstheme="majorHAnsi"/>
          <w:lang w:val="lv-LV"/>
        </w:rPr>
        <w:t>)</w:t>
      </w:r>
      <w:r w:rsidR="00782EE4" w:rsidRPr="002B39FA">
        <w:rPr>
          <w:rFonts w:asciiTheme="majorHAnsi" w:hAnsiTheme="majorHAnsi" w:cstheme="majorHAnsi"/>
          <w:lang w:val="lv-LV"/>
        </w:rPr>
        <w:t xml:space="preserve">. </w:t>
      </w:r>
      <w:r w:rsidRPr="002B39FA">
        <w:rPr>
          <w:rFonts w:asciiTheme="majorHAnsi" w:hAnsiTheme="majorHAnsi" w:cstheme="majorHAnsi"/>
          <w:lang w:val="lv-LV"/>
        </w:rPr>
        <w:t>T</w:t>
      </w:r>
      <w:r w:rsidR="00782EE4" w:rsidRPr="002B39FA">
        <w:rPr>
          <w:rFonts w:asciiTheme="majorHAnsi" w:hAnsiTheme="majorHAnsi" w:cstheme="majorHAnsi"/>
          <w:lang w:val="lv-LV"/>
        </w:rPr>
        <w:t>elpiskās un labiekārtojuma kvalitātes elementi</w:t>
      </w:r>
      <w:r w:rsidRPr="002B39FA">
        <w:rPr>
          <w:rFonts w:asciiTheme="majorHAnsi" w:hAnsiTheme="majorHAnsi" w:cstheme="majorHAnsi"/>
          <w:lang w:val="lv-LV"/>
        </w:rPr>
        <w:t xml:space="preserve">em jāpanāk </w:t>
      </w:r>
      <w:r w:rsidR="005D75B5" w:rsidRPr="002B39FA">
        <w:rPr>
          <w:rFonts w:asciiTheme="majorHAnsi" w:hAnsiTheme="majorHAnsi" w:cstheme="majorHAnsi"/>
          <w:lang w:val="lv-LV"/>
        </w:rPr>
        <w:t>sasaist</w:t>
      </w:r>
      <w:r w:rsidR="00A36306">
        <w:rPr>
          <w:rFonts w:asciiTheme="majorHAnsi" w:hAnsiTheme="majorHAnsi" w:cstheme="majorHAnsi"/>
          <w:lang w:val="lv-LV"/>
        </w:rPr>
        <w:t>e</w:t>
      </w:r>
      <w:r w:rsidR="005D75B5" w:rsidRPr="002B39FA">
        <w:rPr>
          <w:rFonts w:asciiTheme="majorHAnsi" w:hAnsiTheme="majorHAnsi" w:cstheme="majorHAnsi"/>
          <w:lang w:val="lv-LV"/>
        </w:rPr>
        <w:t xml:space="preserve"> ar</w:t>
      </w:r>
      <w:r w:rsidR="00782EE4" w:rsidRPr="002B39FA">
        <w:rPr>
          <w:rFonts w:asciiTheme="majorHAnsi" w:hAnsiTheme="majorHAnsi" w:cstheme="majorHAnsi"/>
          <w:lang w:val="lv-LV"/>
        </w:rPr>
        <w:t xml:space="preserve"> pilsētbūvniecisk</w:t>
      </w:r>
      <w:r w:rsidR="005D75B5" w:rsidRPr="002B39FA">
        <w:rPr>
          <w:rFonts w:asciiTheme="majorHAnsi" w:hAnsiTheme="majorHAnsi" w:cstheme="majorHAnsi"/>
          <w:lang w:val="lv-LV"/>
        </w:rPr>
        <w:t>o</w:t>
      </w:r>
      <w:r w:rsidR="00782EE4" w:rsidRPr="002B39FA">
        <w:rPr>
          <w:rFonts w:asciiTheme="majorHAnsi" w:hAnsiTheme="majorHAnsi" w:cstheme="majorHAnsi"/>
          <w:lang w:val="lv-LV"/>
        </w:rPr>
        <w:t xml:space="preserve"> kontekst</w:t>
      </w:r>
      <w:r w:rsidR="005D75B5" w:rsidRPr="002B39FA">
        <w:rPr>
          <w:rFonts w:asciiTheme="majorHAnsi" w:hAnsiTheme="majorHAnsi" w:cstheme="majorHAnsi"/>
          <w:lang w:val="lv-LV"/>
        </w:rPr>
        <w:t>u</w:t>
      </w:r>
      <w:r w:rsidR="00782EE4" w:rsidRPr="002B39FA">
        <w:rPr>
          <w:rFonts w:asciiTheme="majorHAnsi" w:hAnsiTheme="majorHAnsi" w:cstheme="majorHAnsi"/>
          <w:lang w:val="lv-LV"/>
        </w:rPr>
        <w:t xml:space="preserve"> un esošās ēkas telpisko uzb</w:t>
      </w:r>
      <w:r w:rsidR="005D75B5" w:rsidRPr="002B39FA">
        <w:rPr>
          <w:rFonts w:asciiTheme="majorHAnsi" w:hAnsiTheme="majorHAnsi" w:cstheme="majorHAnsi"/>
          <w:lang w:val="lv-LV"/>
        </w:rPr>
        <w:t>ū</w:t>
      </w:r>
      <w:r w:rsidR="00782EE4" w:rsidRPr="002B39FA">
        <w:rPr>
          <w:rFonts w:asciiTheme="majorHAnsi" w:hAnsiTheme="majorHAnsi" w:cstheme="majorHAnsi"/>
          <w:lang w:val="lv-LV"/>
        </w:rPr>
        <w:t>vi.</w:t>
      </w:r>
    </w:p>
    <w:p w:rsidR="00782EE4" w:rsidRPr="002B39FA" w:rsidRDefault="00782EE4" w:rsidP="00E2151E">
      <w:pPr>
        <w:tabs>
          <w:tab w:val="left" w:pos="4710"/>
        </w:tabs>
        <w:rPr>
          <w:rFonts w:asciiTheme="majorHAnsi" w:hAnsiTheme="majorHAnsi" w:cstheme="majorHAnsi"/>
          <w:b/>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10.4. Darbs ar devīzi “XE85”</w:t>
      </w:r>
    </w:p>
    <w:p w:rsidR="001B7DD8" w:rsidRPr="002B39FA" w:rsidRDefault="001B7DD8" w:rsidP="00E2151E">
      <w:pPr>
        <w:tabs>
          <w:tab w:val="left" w:pos="4710"/>
        </w:tabs>
        <w:rPr>
          <w:rFonts w:asciiTheme="majorHAnsi" w:hAnsiTheme="majorHAnsi" w:cstheme="majorHAnsi"/>
          <w:b/>
        </w:rPr>
      </w:pPr>
      <w:r>
        <w:rPr>
          <w:rFonts w:asciiTheme="majorHAnsi" w:hAnsiTheme="majorHAnsi" w:cstheme="majorHAnsi"/>
          <w:b/>
          <w:noProof/>
          <w:lang w:eastAsia="lv-LV"/>
        </w:rPr>
        <w:lastRenderedPageBreak/>
        <w:drawing>
          <wp:inline distT="0" distB="0" distL="0" distR="0" wp14:anchorId="78A74C68">
            <wp:extent cx="3402773" cy="1531021"/>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929" cy="1558537"/>
                    </a:xfrm>
                    <a:prstGeom prst="rect">
                      <a:avLst/>
                    </a:prstGeom>
                    <a:noFill/>
                  </pic:spPr>
                </pic:pic>
              </a:graphicData>
            </a:graphic>
          </wp:inline>
        </w:drawing>
      </w:r>
      <w:r>
        <w:rPr>
          <w:rFonts w:asciiTheme="majorHAnsi" w:hAnsiTheme="majorHAnsi" w:cstheme="majorHAnsi"/>
          <w:b/>
        </w:rPr>
        <w:t xml:space="preserve"> </w:t>
      </w:r>
      <w:r>
        <w:rPr>
          <w:rFonts w:asciiTheme="majorHAnsi" w:hAnsiTheme="majorHAnsi" w:cstheme="majorHAnsi"/>
          <w:b/>
          <w:noProof/>
          <w:lang w:eastAsia="lv-LV"/>
        </w:rPr>
        <w:drawing>
          <wp:inline distT="0" distB="0" distL="0" distR="0" wp14:anchorId="574127B6">
            <wp:extent cx="1828700" cy="1535748"/>
            <wp:effectExtent l="0" t="0" r="63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762" cy="1573591"/>
                    </a:xfrm>
                    <a:prstGeom prst="rect">
                      <a:avLst/>
                    </a:prstGeom>
                    <a:noFill/>
                  </pic:spPr>
                </pic:pic>
              </a:graphicData>
            </a:graphic>
          </wp:inline>
        </w:drawing>
      </w:r>
    </w:p>
    <w:p w:rsidR="00782EE4" w:rsidRPr="002B39FA" w:rsidRDefault="00782EE4" w:rsidP="00782EE4">
      <w:pPr>
        <w:pStyle w:val="NoSpacing"/>
        <w:rPr>
          <w:rFonts w:asciiTheme="majorHAnsi" w:hAnsiTheme="majorHAnsi" w:cstheme="majorHAnsi"/>
          <w:i/>
          <w:lang w:val="lv-LV"/>
        </w:rPr>
      </w:pPr>
      <w:r w:rsidRPr="002B39FA">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782EE4" w:rsidRPr="002B39FA" w:rsidRDefault="00782EE4" w:rsidP="00782EE4">
      <w:pPr>
        <w:pStyle w:val="NoSpacing"/>
        <w:rPr>
          <w:rFonts w:asciiTheme="majorHAnsi" w:hAnsiTheme="majorHAnsi" w:cstheme="majorHAnsi"/>
          <w:i/>
          <w:lang w:val="lv-LV"/>
        </w:rPr>
      </w:pPr>
    </w:p>
    <w:p w:rsidR="00782EE4" w:rsidRPr="00782EE4" w:rsidRDefault="00782EE4" w:rsidP="00782EE4">
      <w:pPr>
        <w:pStyle w:val="NoSpacing"/>
        <w:jc w:val="both"/>
        <w:rPr>
          <w:rFonts w:asciiTheme="majorHAnsi" w:hAnsiTheme="majorHAnsi" w:cstheme="majorHAnsi"/>
          <w:lang w:val="lv-LV"/>
        </w:rPr>
      </w:pPr>
      <w:r w:rsidRPr="00782EE4">
        <w:rPr>
          <w:rFonts w:asciiTheme="majorHAnsi" w:hAnsiTheme="majorHAnsi" w:cstheme="majorHAnsi"/>
          <w:lang w:val="lv-LV"/>
        </w:rPr>
        <w:t>Dažād</w:t>
      </w:r>
      <w:r w:rsidR="005D75B5">
        <w:rPr>
          <w:rFonts w:asciiTheme="majorHAnsi" w:hAnsiTheme="majorHAnsi" w:cstheme="majorHAnsi"/>
          <w:lang w:val="lv-LV"/>
        </w:rPr>
        <w:t>u</w:t>
      </w:r>
      <w:r w:rsidRPr="00782EE4">
        <w:rPr>
          <w:rFonts w:asciiTheme="majorHAnsi" w:hAnsiTheme="majorHAnsi" w:cstheme="majorHAnsi"/>
          <w:lang w:val="lv-LV"/>
        </w:rPr>
        <w:t xml:space="preserve">, </w:t>
      </w:r>
      <w:r w:rsidR="005D75B5">
        <w:rPr>
          <w:rFonts w:asciiTheme="majorHAnsi" w:hAnsiTheme="majorHAnsi" w:cstheme="majorHAnsi"/>
          <w:lang w:val="lv-LV"/>
        </w:rPr>
        <w:t xml:space="preserve">arhitektoniski </w:t>
      </w:r>
      <w:r w:rsidRPr="00782EE4">
        <w:rPr>
          <w:rFonts w:asciiTheme="majorHAnsi" w:hAnsiTheme="majorHAnsi" w:cstheme="majorHAnsi"/>
          <w:lang w:val="lv-LV"/>
        </w:rPr>
        <w:t>atšķirīg</w:t>
      </w:r>
      <w:r w:rsidR="005D75B5">
        <w:rPr>
          <w:rFonts w:asciiTheme="majorHAnsi" w:hAnsiTheme="majorHAnsi" w:cstheme="majorHAnsi"/>
          <w:lang w:val="lv-LV"/>
        </w:rPr>
        <w:t>u</w:t>
      </w:r>
      <w:r w:rsidRPr="00782EE4">
        <w:rPr>
          <w:rFonts w:asciiTheme="majorHAnsi" w:hAnsiTheme="majorHAnsi" w:cstheme="majorHAnsi"/>
          <w:lang w:val="lv-LV"/>
        </w:rPr>
        <w:t xml:space="preserve"> būvapjomu </w:t>
      </w:r>
      <w:r w:rsidR="005D75B5">
        <w:rPr>
          <w:rFonts w:asciiTheme="majorHAnsi" w:hAnsiTheme="majorHAnsi" w:cstheme="majorHAnsi"/>
          <w:lang w:val="lv-LV"/>
        </w:rPr>
        <w:t xml:space="preserve">mehānisks </w:t>
      </w:r>
      <w:r w:rsidRPr="00782EE4">
        <w:rPr>
          <w:rFonts w:asciiTheme="majorHAnsi" w:hAnsiTheme="majorHAnsi" w:cstheme="majorHAnsi"/>
          <w:lang w:val="lv-LV"/>
        </w:rPr>
        <w:t xml:space="preserve">salikums ar zaļo jumtu risinājumiem </w:t>
      </w:r>
      <w:r w:rsidRPr="002B39FA">
        <w:rPr>
          <w:rFonts w:asciiTheme="majorHAnsi" w:hAnsiTheme="majorHAnsi" w:cstheme="majorHAnsi"/>
          <w:color w:val="002060"/>
          <w:lang w:val="lv-LV"/>
        </w:rPr>
        <w:t>neveido priekšstatu par</w:t>
      </w:r>
      <w:r w:rsidRPr="002B39FA">
        <w:rPr>
          <w:rFonts w:asciiTheme="majorHAnsi" w:hAnsiTheme="majorHAnsi" w:cstheme="majorHAnsi"/>
          <w:lang w:val="lv-LV"/>
        </w:rPr>
        <w:t xml:space="preserve"> </w:t>
      </w:r>
      <w:r w:rsidRPr="002B39FA">
        <w:rPr>
          <w:rFonts w:asciiTheme="majorHAnsi" w:hAnsiTheme="majorHAnsi" w:cstheme="majorHAnsi"/>
          <w:color w:val="002060"/>
          <w:lang w:val="lv-LV"/>
        </w:rPr>
        <w:t>vienotu objektu</w:t>
      </w:r>
      <w:r w:rsidRPr="002B39FA">
        <w:rPr>
          <w:rFonts w:asciiTheme="majorHAnsi" w:hAnsiTheme="majorHAnsi" w:cstheme="majorHAnsi"/>
          <w:lang w:val="lv-LV"/>
        </w:rPr>
        <w:t xml:space="preserve"> un </w:t>
      </w:r>
      <w:r w:rsidRPr="00782EE4">
        <w:rPr>
          <w:rFonts w:asciiTheme="majorHAnsi" w:hAnsiTheme="majorHAnsi" w:cstheme="majorHAnsi"/>
          <w:lang w:val="lv-LV"/>
        </w:rPr>
        <w:t>neiekļaujas vēsturiskajā pilsētvidē</w:t>
      </w:r>
      <w:r w:rsidRPr="002B39FA">
        <w:rPr>
          <w:rFonts w:asciiTheme="majorHAnsi" w:hAnsiTheme="majorHAnsi" w:cstheme="majorHAnsi"/>
          <w:lang w:val="lv-LV"/>
        </w:rPr>
        <w:t>.</w:t>
      </w:r>
      <w:r w:rsidR="005D75B5" w:rsidRPr="005D75B5">
        <w:rPr>
          <w:color w:val="8EAADB" w:themeColor="accent1" w:themeTint="99"/>
          <w:lang w:val="lv-LV"/>
        </w:rPr>
        <w:t xml:space="preserve"> </w:t>
      </w:r>
      <w:r w:rsidR="005D75B5" w:rsidRPr="00061050">
        <w:rPr>
          <w:rFonts w:ascii="Calibri Light" w:hAnsi="Calibri Light" w:cs="Calibri Light"/>
          <w:lang w:val="lv-LV"/>
        </w:rPr>
        <w:t>Neveikls būvapjomu salikums Prāgas ielas un Akadēmijas laukuma stūrī, stūra vietā izveidojot kaktu</w:t>
      </w:r>
      <w:r w:rsidRPr="00061050">
        <w:rPr>
          <w:rFonts w:ascii="Calibri Light" w:hAnsi="Calibri Light" w:cs="Calibri Light"/>
          <w:lang w:val="lv-LV"/>
        </w:rPr>
        <w:t>,</w:t>
      </w:r>
      <w:r w:rsidRPr="00061050">
        <w:rPr>
          <w:rFonts w:asciiTheme="majorHAnsi" w:hAnsiTheme="majorHAnsi" w:cstheme="majorHAnsi"/>
          <w:lang w:val="lv-LV"/>
        </w:rPr>
        <w:t xml:space="preserve"> </w:t>
      </w:r>
      <w:r w:rsidRPr="002B39FA">
        <w:rPr>
          <w:rFonts w:asciiTheme="majorHAnsi" w:hAnsiTheme="majorHAnsi" w:cstheme="majorHAnsi"/>
          <w:lang w:val="lv-LV"/>
        </w:rPr>
        <w:t>trūkst arī konteksta sasaistes ar esošo ēku.</w:t>
      </w:r>
      <w:r w:rsidRPr="00782EE4">
        <w:rPr>
          <w:rFonts w:asciiTheme="majorHAnsi" w:hAnsiTheme="majorHAnsi" w:cstheme="majorHAnsi"/>
          <w:lang w:val="lv-LV"/>
        </w:rPr>
        <w:t xml:space="preserve"> Dienesta viesnīcas fasāžu arhitektoniskais risinājums neveiksmīgs, pat primitīvs, darbnīcu korpusu fasāžu apdare neorganiski aplikatīva.</w:t>
      </w:r>
      <w:r w:rsidRPr="00782EE4">
        <w:rPr>
          <w:rFonts w:asciiTheme="majorHAnsi" w:hAnsiTheme="majorHAnsi" w:cstheme="majorHAnsi"/>
          <w:color w:val="002060"/>
          <w:lang w:val="lv-LV"/>
        </w:rPr>
        <w:t xml:space="preserve"> </w:t>
      </w:r>
      <w:r w:rsidRPr="00782EE4">
        <w:rPr>
          <w:rFonts w:asciiTheme="majorHAnsi" w:hAnsiTheme="majorHAnsi" w:cstheme="majorHAnsi"/>
          <w:lang w:val="lv-LV"/>
        </w:rPr>
        <w:t xml:space="preserve">Telpu plānojums diskutabls, restorāna virtuve funkcionāli neiespējama. Nav piedāvāta </w:t>
      </w:r>
      <w:r w:rsidR="005D75B5">
        <w:rPr>
          <w:rFonts w:asciiTheme="majorHAnsi" w:hAnsiTheme="majorHAnsi" w:cstheme="majorHAnsi"/>
          <w:lang w:val="lv-LV"/>
        </w:rPr>
        <w:t>funkcionāli nepiecieš</w:t>
      </w:r>
      <w:r w:rsidR="002B39FA">
        <w:rPr>
          <w:rFonts w:asciiTheme="majorHAnsi" w:hAnsiTheme="majorHAnsi" w:cstheme="majorHAnsi"/>
          <w:lang w:val="lv-LV"/>
        </w:rPr>
        <w:t>a</w:t>
      </w:r>
      <w:r w:rsidR="005D75B5">
        <w:rPr>
          <w:rFonts w:asciiTheme="majorHAnsi" w:hAnsiTheme="majorHAnsi" w:cstheme="majorHAnsi"/>
          <w:lang w:val="lv-LV"/>
        </w:rPr>
        <w:t xml:space="preserve">mā </w:t>
      </w:r>
      <w:r w:rsidRPr="00782EE4">
        <w:rPr>
          <w:rFonts w:asciiTheme="majorHAnsi" w:hAnsiTheme="majorHAnsi" w:cstheme="majorHAnsi"/>
          <w:lang w:val="lv-LV"/>
        </w:rPr>
        <w:t>sporta zāle, ir tikai atklāts sporta laukums uz jumta.</w:t>
      </w:r>
      <w:r w:rsidRPr="00782EE4">
        <w:rPr>
          <w:rFonts w:asciiTheme="majorHAnsi" w:hAnsiTheme="majorHAnsi" w:cstheme="majorHAnsi"/>
          <w:color w:val="002060"/>
          <w:lang w:val="lv-LV"/>
        </w:rPr>
        <w:t xml:space="preserve"> </w:t>
      </w:r>
    </w:p>
    <w:p w:rsidR="00782EE4" w:rsidRPr="00782EE4" w:rsidRDefault="00782EE4" w:rsidP="00782EE4">
      <w:pPr>
        <w:pStyle w:val="NoSpacing"/>
        <w:rPr>
          <w:rFonts w:asciiTheme="majorHAnsi" w:hAnsiTheme="majorHAnsi" w:cstheme="majorHAnsi"/>
          <w:i/>
          <w:lang w:val="lv-LV"/>
        </w:rPr>
      </w:pPr>
    </w:p>
    <w:p w:rsidR="00782EE4" w:rsidRPr="00782EE4" w:rsidRDefault="00782EE4" w:rsidP="00782EE4">
      <w:pPr>
        <w:pStyle w:val="NoSpacing"/>
        <w:rPr>
          <w:rFonts w:asciiTheme="majorHAnsi" w:hAnsiTheme="majorHAnsi" w:cstheme="majorHAnsi"/>
          <w:i/>
          <w:lang w:val="lv-LV"/>
        </w:rPr>
      </w:pPr>
      <w:r w:rsidRPr="00782EE4">
        <w:rPr>
          <w:rFonts w:asciiTheme="majorHAnsi" w:hAnsiTheme="majorHAnsi" w:cstheme="majorHAnsi"/>
          <w:i/>
          <w:lang w:val="lv-LV"/>
        </w:rPr>
        <w:t>Konkursa un izpētes teritorijas funkcionālais zonējums, transporta un gājēju plūsmu organizācija, autostāvvietu risinājums.</w:t>
      </w:r>
    </w:p>
    <w:p w:rsidR="00782EE4" w:rsidRPr="00782EE4" w:rsidRDefault="00782EE4" w:rsidP="00782EE4">
      <w:pPr>
        <w:pStyle w:val="NoSpacing"/>
        <w:rPr>
          <w:rFonts w:asciiTheme="majorHAnsi" w:hAnsiTheme="majorHAnsi" w:cstheme="majorHAnsi"/>
          <w:lang w:val="lv-LV"/>
        </w:rPr>
      </w:pPr>
    </w:p>
    <w:p w:rsidR="00782EE4" w:rsidRPr="00743047" w:rsidRDefault="00782EE4" w:rsidP="00782EE4">
      <w:pPr>
        <w:pStyle w:val="NoSpacing"/>
        <w:jc w:val="both"/>
        <w:rPr>
          <w:rFonts w:asciiTheme="majorHAnsi" w:hAnsiTheme="majorHAnsi" w:cstheme="majorHAnsi"/>
          <w:lang w:val="lv-LV"/>
        </w:rPr>
      </w:pPr>
      <w:r w:rsidRPr="00743047">
        <w:rPr>
          <w:rFonts w:asciiTheme="majorHAnsi" w:hAnsiTheme="majorHAnsi" w:cstheme="majorHAnsi"/>
          <w:lang w:val="lv-LV"/>
        </w:rPr>
        <w:t xml:space="preserve">Funkcionālajam zonējumam dots vispārīgs koncepts, nav skaidri nolasāms publiskās ārtelpas plānojums. Ieeja pagalmā risināta kā formāls atvērums, telpiskā sasaiste ar esošo ēku neveikla. </w:t>
      </w:r>
    </w:p>
    <w:p w:rsidR="00782EE4" w:rsidRPr="00743047" w:rsidRDefault="00E36204" w:rsidP="00782EE4">
      <w:pPr>
        <w:pStyle w:val="NoSpacing"/>
        <w:jc w:val="both"/>
        <w:rPr>
          <w:rFonts w:asciiTheme="majorHAnsi" w:hAnsiTheme="majorHAnsi" w:cstheme="majorHAnsi"/>
          <w:lang w:val="lv-LV"/>
        </w:rPr>
      </w:pPr>
      <w:r>
        <w:rPr>
          <w:rFonts w:asciiTheme="majorHAnsi" w:hAnsiTheme="majorHAnsi" w:cstheme="majorHAnsi"/>
          <w:lang w:val="lv-LV"/>
        </w:rPr>
        <w:t>N</w:t>
      </w:r>
      <w:r w:rsidR="005D75B5">
        <w:rPr>
          <w:rFonts w:asciiTheme="majorHAnsi" w:hAnsiTheme="majorHAnsi" w:cstheme="majorHAnsi"/>
          <w:lang w:val="lv-LV"/>
        </w:rPr>
        <w:t>epie</w:t>
      </w:r>
      <w:r>
        <w:rPr>
          <w:rFonts w:asciiTheme="majorHAnsi" w:hAnsiTheme="majorHAnsi" w:cstheme="majorHAnsi"/>
          <w:lang w:val="lv-LV"/>
        </w:rPr>
        <w:t>ņemams ir</w:t>
      </w:r>
      <w:r w:rsidR="005D75B5" w:rsidRPr="00743047">
        <w:rPr>
          <w:rFonts w:asciiTheme="majorHAnsi" w:hAnsiTheme="majorHAnsi" w:cstheme="majorHAnsi"/>
          <w:lang w:val="lv-LV"/>
        </w:rPr>
        <w:t xml:space="preserve"> </w:t>
      </w:r>
      <w:r w:rsidR="0094436D">
        <w:rPr>
          <w:rFonts w:asciiTheme="majorHAnsi" w:hAnsiTheme="majorHAnsi" w:cstheme="majorHAnsi"/>
          <w:lang w:val="lv-LV"/>
        </w:rPr>
        <w:t>divpadsmit</w:t>
      </w:r>
      <w:r w:rsidR="00782EE4" w:rsidRPr="00743047">
        <w:rPr>
          <w:rFonts w:asciiTheme="majorHAnsi" w:hAnsiTheme="majorHAnsi" w:cstheme="majorHAnsi"/>
          <w:lang w:val="lv-LV"/>
        </w:rPr>
        <w:t xml:space="preserve"> autostāvviet</w:t>
      </w:r>
      <w:r>
        <w:rPr>
          <w:rFonts w:asciiTheme="majorHAnsi" w:hAnsiTheme="majorHAnsi" w:cstheme="majorHAnsi"/>
          <w:lang w:val="lv-LV"/>
        </w:rPr>
        <w:t>u izvietojums</w:t>
      </w:r>
      <w:r w:rsidR="00782EE4" w:rsidRPr="00743047">
        <w:rPr>
          <w:rFonts w:asciiTheme="majorHAnsi" w:hAnsiTheme="majorHAnsi" w:cstheme="majorHAnsi"/>
          <w:lang w:val="lv-LV"/>
        </w:rPr>
        <w:t xml:space="preserve"> galvenajā pagalmā. </w:t>
      </w:r>
      <w:r>
        <w:rPr>
          <w:rFonts w:asciiTheme="majorHAnsi" w:hAnsiTheme="majorHAnsi" w:cstheme="majorHAnsi"/>
          <w:lang w:val="lv-LV"/>
        </w:rPr>
        <w:t>Nepārdomāta g</w:t>
      </w:r>
      <w:r w:rsidR="00782EE4" w:rsidRPr="00743047">
        <w:rPr>
          <w:rFonts w:asciiTheme="majorHAnsi" w:hAnsiTheme="majorHAnsi" w:cstheme="majorHAnsi"/>
          <w:lang w:val="lv-LV"/>
        </w:rPr>
        <w:t>ājēju plūsmas organizācija. Teorētiskie uzstādījumi neatspoguļojas plānojuma priekšlikumos.</w:t>
      </w:r>
    </w:p>
    <w:p w:rsidR="00782EE4" w:rsidRPr="00743047" w:rsidRDefault="00782EE4" w:rsidP="00782EE4">
      <w:pPr>
        <w:pStyle w:val="NoSpacing"/>
        <w:rPr>
          <w:rFonts w:asciiTheme="majorHAnsi" w:hAnsiTheme="majorHAnsi" w:cstheme="majorHAnsi"/>
          <w:lang w:val="lv-LV"/>
        </w:rPr>
      </w:pPr>
      <w:r w:rsidRPr="00743047">
        <w:rPr>
          <w:rFonts w:asciiTheme="majorHAnsi" w:hAnsiTheme="majorHAnsi" w:cstheme="majorHAnsi"/>
          <w:lang w:val="lv-LV"/>
        </w:rPr>
        <w:t xml:space="preserve"> </w:t>
      </w:r>
    </w:p>
    <w:p w:rsidR="00782EE4" w:rsidRPr="00743047" w:rsidRDefault="00782EE4" w:rsidP="00782EE4">
      <w:pPr>
        <w:pStyle w:val="NoSpacing"/>
        <w:rPr>
          <w:rFonts w:asciiTheme="majorHAnsi" w:hAnsiTheme="majorHAnsi" w:cstheme="majorHAnsi"/>
          <w:i/>
          <w:lang w:val="lv-LV"/>
        </w:rPr>
      </w:pPr>
      <w:r w:rsidRPr="00743047">
        <w:rPr>
          <w:rFonts w:asciiTheme="majorHAnsi" w:hAnsiTheme="majorHAnsi" w:cstheme="majorHAnsi"/>
          <w:i/>
          <w:lang w:val="lv-LV"/>
        </w:rPr>
        <w:t>Konkursa objekta teritorijas labiekārtojuma un ainaviskās vides izveides koncepcija.</w:t>
      </w:r>
    </w:p>
    <w:p w:rsidR="00782EE4" w:rsidRPr="00743047" w:rsidRDefault="00782EE4" w:rsidP="00782EE4">
      <w:pPr>
        <w:pStyle w:val="NoSpacing"/>
        <w:rPr>
          <w:rFonts w:asciiTheme="majorHAnsi" w:hAnsiTheme="majorHAnsi" w:cstheme="majorHAnsi"/>
          <w:lang w:val="lv-LV"/>
        </w:rPr>
      </w:pPr>
    </w:p>
    <w:p w:rsidR="00782EE4" w:rsidRPr="00743047" w:rsidRDefault="00782EE4" w:rsidP="00782EE4">
      <w:pPr>
        <w:pStyle w:val="NoSpacing"/>
        <w:jc w:val="both"/>
        <w:rPr>
          <w:rFonts w:asciiTheme="majorHAnsi" w:hAnsiTheme="majorHAnsi" w:cstheme="majorHAnsi"/>
          <w:lang w:val="lv-LV"/>
        </w:rPr>
      </w:pPr>
      <w:r w:rsidRPr="00743047">
        <w:rPr>
          <w:rFonts w:asciiTheme="majorHAnsi" w:hAnsiTheme="majorHAnsi" w:cstheme="majorHAnsi"/>
          <w:lang w:val="lv-LV"/>
        </w:rPr>
        <w:t xml:space="preserve">Ēkas fasādes arhitektūras </w:t>
      </w:r>
      <w:r w:rsidR="00E36204">
        <w:rPr>
          <w:rFonts w:asciiTheme="majorHAnsi" w:hAnsiTheme="majorHAnsi" w:cstheme="majorHAnsi"/>
          <w:lang w:val="lv-LV"/>
        </w:rPr>
        <w:t xml:space="preserve">aplikatīvais </w:t>
      </w:r>
      <w:r w:rsidRPr="00743047">
        <w:rPr>
          <w:rFonts w:asciiTheme="majorHAnsi" w:hAnsiTheme="majorHAnsi" w:cstheme="majorHAnsi"/>
          <w:lang w:val="lv-LV"/>
        </w:rPr>
        <w:t xml:space="preserve">raksturs un telpiskā uzbūve ir pārāk atsvešināta no apkārtējā pilsētvides konteksta un neveido kvalitatīvu savienojumu ne ar esošo RCK ēku, ne apkārtejo vidi. </w:t>
      </w:r>
      <w:r w:rsidR="0094436D">
        <w:rPr>
          <w:rFonts w:asciiTheme="majorHAnsi" w:hAnsiTheme="majorHAnsi" w:cstheme="majorHAnsi"/>
          <w:lang w:val="lv-LV"/>
        </w:rPr>
        <w:t>Ne</w:t>
      </w:r>
      <w:r w:rsidR="0094436D" w:rsidRPr="00743047">
        <w:rPr>
          <w:rFonts w:asciiTheme="majorHAnsi" w:hAnsiTheme="majorHAnsi" w:cstheme="majorHAnsi"/>
          <w:lang w:val="lv-LV"/>
        </w:rPr>
        <w:t xml:space="preserve">veiksmīgs </w:t>
      </w:r>
      <w:r w:rsidR="0094436D">
        <w:rPr>
          <w:rFonts w:asciiTheme="majorHAnsi" w:hAnsiTheme="majorHAnsi" w:cstheme="majorHAnsi"/>
          <w:lang w:val="lv-LV"/>
        </w:rPr>
        <w:t>j</w:t>
      </w:r>
      <w:r w:rsidRPr="00743047">
        <w:rPr>
          <w:rFonts w:asciiTheme="majorHAnsi" w:hAnsiTheme="majorHAnsi" w:cstheme="majorHAnsi"/>
          <w:lang w:val="lv-LV"/>
        </w:rPr>
        <w:t xml:space="preserve">aunās centrālās ieejas risinājums no Akadēmijas laukuma puses, </w:t>
      </w:r>
      <w:r w:rsidR="0094436D">
        <w:rPr>
          <w:rFonts w:asciiTheme="majorHAnsi" w:hAnsiTheme="majorHAnsi" w:cstheme="majorHAnsi"/>
          <w:lang w:val="lv-LV"/>
        </w:rPr>
        <w:t xml:space="preserve">kā arī </w:t>
      </w:r>
      <w:r w:rsidRPr="00743047">
        <w:rPr>
          <w:rFonts w:asciiTheme="majorHAnsi" w:hAnsiTheme="majorHAnsi" w:cstheme="majorHAnsi"/>
          <w:lang w:val="lv-LV"/>
        </w:rPr>
        <w:t>publiskās ārtelpas plānojums un sasaiste ar ēku.</w:t>
      </w:r>
    </w:p>
    <w:p w:rsidR="00782EE4" w:rsidRPr="00743047" w:rsidRDefault="00782EE4" w:rsidP="00782EE4">
      <w:pPr>
        <w:pStyle w:val="NoSpacing"/>
        <w:rPr>
          <w:rFonts w:asciiTheme="majorHAnsi" w:hAnsiTheme="majorHAnsi" w:cstheme="majorHAnsi"/>
          <w:lang w:val="lv-LV"/>
        </w:rPr>
      </w:pPr>
    </w:p>
    <w:p w:rsidR="00782EE4" w:rsidRPr="00782EE4" w:rsidRDefault="00782EE4" w:rsidP="00782EE4">
      <w:pPr>
        <w:pStyle w:val="NoSpacing"/>
        <w:jc w:val="both"/>
        <w:rPr>
          <w:rFonts w:asciiTheme="majorHAnsi" w:hAnsiTheme="majorHAnsi" w:cstheme="majorHAnsi"/>
          <w:lang w:val="lv-LV"/>
        </w:rPr>
      </w:pPr>
      <w:r w:rsidRPr="00782EE4">
        <w:rPr>
          <w:rFonts w:asciiTheme="majorHAnsi" w:hAnsiTheme="majorHAnsi" w:cstheme="majorHAnsi"/>
          <w:u w:val="single"/>
          <w:lang w:val="lv-LV"/>
        </w:rPr>
        <w:t>Rīgas pilsētas Būvvaldes kultūras pieminekļu aizsardzības nodaļa</w:t>
      </w:r>
      <w:r w:rsidR="000F1DE0">
        <w:rPr>
          <w:rFonts w:asciiTheme="majorHAnsi" w:hAnsiTheme="majorHAnsi" w:cstheme="majorHAnsi"/>
          <w:u w:val="single"/>
          <w:lang w:val="lv-LV"/>
        </w:rPr>
        <w:t>s</w:t>
      </w:r>
      <w:r w:rsidRPr="00782EE4">
        <w:rPr>
          <w:rFonts w:asciiTheme="majorHAnsi" w:hAnsiTheme="majorHAnsi" w:cstheme="majorHAnsi"/>
          <w:lang w:val="lv-LV"/>
        </w:rPr>
        <w:t xml:space="preserve"> </w:t>
      </w:r>
      <w:r w:rsidR="000F1DE0" w:rsidRPr="007C6E57">
        <w:rPr>
          <w:rFonts w:asciiTheme="majorHAnsi" w:hAnsiTheme="majorHAnsi" w:cstheme="majorHAnsi"/>
          <w:lang w:val="lv-LV"/>
        </w:rPr>
        <w:t>norādījumi uz Meta piedāvājuma nepilnībām</w:t>
      </w:r>
      <w:r w:rsidRPr="00782EE4">
        <w:rPr>
          <w:rFonts w:asciiTheme="majorHAnsi" w:hAnsiTheme="majorHAnsi" w:cstheme="majorHAnsi"/>
          <w:lang w:val="lv-LV"/>
        </w:rPr>
        <w:t xml:space="preserve">: </w:t>
      </w:r>
      <w:r w:rsidR="0094436D">
        <w:rPr>
          <w:rFonts w:asciiTheme="majorHAnsi" w:hAnsiTheme="majorHAnsi" w:cstheme="majorHAnsi"/>
          <w:lang w:val="lv-LV"/>
        </w:rPr>
        <w:t>M</w:t>
      </w:r>
      <w:r w:rsidRPr="00782EE4">
        <w:rPr>
          <w:rFonts w:asciiTheme="majorHAnsi" w:hAnsiTheme="majorHAnsi" w:cstheme="majorHAnsi"/>
          <w:lang w:val="lv-LV"/>
        </w:rPr>
        <w:t>etam nav ģenerālplāns, ir</w:t>
      </w:r>
      <w:r w:rsidR="0094436D">
        <w:rPr>
          <w:rFonts w:asciiTheme="majorHAnsi" w:hAnsiTheme="majorHAnsi" w:cstheme="majorHAnsi"/>
          <w:lang w:val="lv-LV"/>
        </w:rPr>
        <w:t xml:space="preserve"> tikai</w:t>
      </w:r>
      <w:r w:rsidRPr="00782EE4">
        <w:rPr>
          <w:rFonts w:asciiTheme="majorHAnsi" w:hAnsiTheme="majorHAnsi" w:cstheme="majorHAnsi"/>
          <w:lang w:val="lv-LV"/>
        </w:rPr>
        <w:t xml:space="preserve"> novietnes shēma. Nav uzrādīti jaunbūvju attālumi līdz zemesgabalu robežām, līdz esošajai RCK ēkai, trūkst pagalma izmēri. Jaunajam korpusam pie Prāgas ielas galvenās dzegas augstums ir 24 </w:t>
      </w:r>
      <w:r w:rsidR="00B94F7F">
        <w:rPr>
          <w:rFonts w:asciiTheme="majorHAnsi" w:hAnsiTheme="majorHAnsi" w:cstheme="majorHAnsi"/>
          <w:lang w:val="lv-LV"/>
        </w:rPr>
        <w:t>m</w:t>
      </w:r>
      <w:r w:rsidR="0094436D">
        <w:rPr>
          <w:rFonts w:asciiTheme="majorHAnsi" w:hAnsiTheme="majorHAnsi" w:cstheme="majorHAnsi"/>
          <w:lang w:val="lv-LV"/>
        </w:rPr>
        <w:t xml:space="preserve"> (atļauts 21,3 m)</w:t>
      </w:r>
      <w:r w:rsidRPr="00782EE4">
        <w:rPr>
          <w:rFonts w:asciiTheme="majorHAnsi" w:hAnsiTheme="majorHAnsi" w:cstheme="majorHAnsi"/>
          <w:lang w:val="lv-LV"/>
        </w:rPr>
        <w:t xml:space="preserve">. Jaunbūvēm pret zemesgabalu, kurā atrodas gāzes regulēšanas punkts, veidoti pretuguns mūri, kas atbilst juridiskajām robežām un ugunsdrošības prasībām, bet publiskajā ārtelpā </w:t>
      </w:r>
      <w:r w:rsidR="0094436D">
        <w:rPr>
          <w:rFonts w:asciiTheme="majorHAnsi" w:hAnsiTheme="majorHAnsi" w:cstheme="majorHAnsi"/>
          <w:lang w:val="lv-LV"/>
        </w:rPr>
        <w:t xml:space="preserve">veido </w:t>
      </w:r>
      <w:r w:rsidRPr="00782EE4">
        <w:rPr>
          <w:rFonts w:asciiTheme="majorHAnsi" w:hAnsiTheme="majorHAnsi" w:cstheme="majorHAnsi"/>
          <w:lang w:val="lv-LV"/>
        </w:rPr>
        <w:t>neveikl</w:t>
      </w:r>
      <w:r w:rsidR="0094436D">
        <w:rPr>
          <w:rFonts w:asciiTheme="majorHAnsi" w:hAnsiTheme="majorHAnsi" w:cstheme="majorHAnsi"/>
          <w:lang w:val="lv-LV"/>
        </w:rPr>
        <w:t>u</w:t>
      </w:r>
      <w:r w:rsidRPr="00782EE4">
        <w:rPr>
          <w:rFonts w:asciiTheme="majorHAnsi" w:hAnsiTheme="majorHAnsi" w:cstheme="majorHAnsi"/>
          <w:lang w:val="lv-LV"/>
        </w:rPr>
        <w:t xml:space="preserve"> kakt</w:t>
      </w:r>
      <w:r w:rsidR="0094436D">
        <w:rPr>
          <w:rFonts w:asciiTheme="majorHAnsi" w:hAnsiTheme="majorHAnsi" w:cstheme="majorHAnsi"/>
          <w:lang w:val="lv-LV"/>
        </w:rPr>
        <w:t>u</w:t>
      </w:r>
      <w:r w:rsidRPr="00782EE4">
        <w:rPr>
          <w:rFonts w:asciiTheme="majorHAnsi" w:hAnsiTheme="majorHAnsi" w:cstheme="majorHAnsi"/>
          <w:lang w:val="lv-LV"/>
        </w:rPr>
        <w:t>. Studentu viesnīcas ēkas vizuālais  tēls vairāk atgādina monumentālu administratīvo ēku vai slimnīcu.</w:t>
      </w:r>
    </w:p>
    <w:p w:rsidR="00782EE4" w:rsidRPr="00782EE4" w:rsidRDefault="00782EE4" w:rsidP="00782EE4">
      <w:pPr>
        <w:pStyle w:val="NoSpacing"/>
        <w:rPr>
          <w:rFonts w:asciiTheme="majorHAnsi" w:hAnsiTheme="majorHAnsi" w:cstheme="majorHAnsi"/>
          <w:lang w:val="lv-LV"/>
        </w:rPr>
      </w:pPr>
    </w:p>
    <w:p w:rsidR="00782EE4" w:rsidRPr="00890C0A" w:rsidRDefault="00782EE4" w:rsidP="00782EE4">
      <w:pPr>
        <w:pStyle w:val="NoSpacing"/>
        <w:rPr>
          <w:rFonts w:asciiTheme="majorHAnsi" w:hAnsiTheme="majorHAnsi" w:cstheme="majorHAnsi"/>
          <w:b/>
          <w:u w:val="single"/>
          <w:lang w:val="lv-LV"/>
        </w:rPr>
      </w:pPr>
      <w:r w:rsidRPr="00890C0A">
        <w:rPr>
          <w:rFonts w:asciiTheme="majorHAnsi" w:hAnsiTheme="majorHAnsi" w:cstheme="majorHAnsi"/>
          <w:b/>
          <w:u w:val="single"/>
          <w:lang w:val="lv-LV"/>
        </w:rPr>
        <w:t>10.5. Darbs ar devīzi “AA11”</w:t>
      </w:r>
    </w:p>
    <w:p w:rsidR="001B7DD8" w:rsidRDefault="001B7DD8" w:rsidP="00782EE4">
      <w:pPr>
        <w:pStyle w:val="NoSpacing"/>
        <w:rPr>
          <w:rFonts w:asciiTheme="majorHAnsi" w:hAnsiTheme="majorHAnsi" w:cstheme="majorHAnsi"/>
          <w:b/>
          <w:lang w:val="lv-LV"/>
        </w:rPr>
      </w:pPr>
    </w:p>
    <w:p w:rsidR="001B7DD8" w:rsidRPr="00B94F7F" w:rsidRDefault="001B7DD8" w:rsidP="00782EE4">
      <w:pPr>
        <w:pStyle w:val="NoSpacing"/>
        <w:rPr>
          <w:rFonts w:asciiTheme="majorHAnsi" w:hAnsiTheme="majorHAnsi" w:cstheme="majorHAnsi"/>
          <w:b/>
          <w:lang w:val="lv-LV"/>
        </w:rPr>
      </w:pPr>
      <w:r>
        <w:rPr>
          <w:rFonts w:asciiTheme="majorHAnsi" w:hAnsiTheme="majorHAnsi" w:cstheme="majorHAnsi"/>
          <w:b/>
          <w:noProof/>
          <w:lang w:val="lv-LV" w:eastAsia="lv-LV"/>
        </w:rPr>
        <w:lastRenderedPageBreak/>
        <w:drawing>
          <wp:inline distT="0" distB="0" distL="0" distR="0" wp14:anchorId="231B0CD7">
            <wp:extent cx="3126077" cy="162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0119" cy="1632902"/>
                    </a:xfrm>
                    <a:prstGeom prst="rect">
                      <a:avLst/>
                    </a:prstGeom>
                    <a:noFill/>
                  </pic:spPr>
                </pic:pic>
              </a:graphicData>
            </a:graphic>
          </wp:inline>
        </w:drawing>
      </w:r>
      <w:r>
        <w:rPr>
          <w:rFonts w:asciiTheme="majorHAnsi" w:hAnsiTheme="majorHAnsi" w:cstheme="majorHAnsi"/>
          <w:b/>
          <w:lang w:val="lv-LV"/>
        </w:rPr>
        <w:t xml:space="preserve"> </w:t>
      </w:r>
      <w:r>
        <w:rPr>
          <w:rFonts w:asciiTheme="majorHAnsi" w:hAnsiTheme="majorHAnsi" w:cstheme="majorHAnsi"/>
          <w:b/>
          <w:noProof/>
          <w:lang w:val="lv-LV" w:eastAsia="lv-LV"/>
        </w:rPr>
        <w:drawing>
          <wp:inline distT="0" distB="0" distL="0" distR="0" wp14:anchorId="21E33911">
            <wp:extent cx="2055486" cy="1608772"/>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486" cy="1624426"/>
                    </a:xfrm>
                    <a:prstGeom prst="rect">
                      <a:avLst/>
                    </a:prstGeom>
                    <a:noFill/>
                  </pic:spPr>
                </pic:pic>
              </a:graphicData>
            </a:graphic>
          </wp:inline>
        </w:drawing>
      </w:r>
    </w:p>
    <w:p w:rsidR="00782EE4" w:rsidRPr="00782EE4" w:rsidRDefault="00782EE4" w:rsidP="00782EE4">
      <w:pPr>
        <w:pStyle w:val="NoSpacing"/>
        <w:rPr>
          <w:rFonts w:asciiTheme="majorHAnsi" w:hAnsiTheme="majorHAnsi" w:cstheme="majorHAnsi"/>
          <w:i/>
          <w:lang w:val="lv-LV"/>
        </w:rPr>
      </w:pPr>
    </w:p>
    <w:p w:rsidR="00782EE4" w:rsidRPr="00743047" w:rsidRDefault="00782EE4" w:rsidP="00782EE4">
      <w:pPr>
        <w:pStyle w:val="NoSpacing"/>
        <w:rPr>
          <w:rFonts w:asciiTheme="majorHAnsi" w:hAnsiTheme="majorHAnsi" w:cstheme="majorHAnsi"/>
          <w:i/>
          <w:lang w:val="lv-LV"/>
        </w:rPr>
      </w:pPr>
      <w:r w:rsidRPr="00743047">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782EE4" w:rsidRPr="00743047" w:rsidRDefault="00782EE4" w:rsidP="00782EE4">
      <w:pPr>
        <w:pStyle w:val="NoSpacing"/>
        <w:rPr>
          <w:rFonts w:asciiTheme="majorHAnsi" w:hAnsiTheme="majorHAnsi" w:cstheme="majorHAnsi"/>
          <w:lang w:val="lv-LV"/>
        </w:rPr>
      </w:pPr>
    </w:p>
    <w:p w:rsidR="00782EE4" w:rsidRPr="00743047" w:rsidRDefault="00782EE4" w:rsidP="00782EE4">
      <w:pPr>
        <w:pStyle w:val="NoSpacing"/>
        <w:jc w:val="both"/>
        <w:rPr>
          <w:rFonts w:asciiTheme="majorHAnsi" w:hAnsiTheme="majorHAnsi" w:cstheme="majorHAnsi"/>
          <w:lang w:val="lv-LV"/>
        </w:rPr>
      </w:pPr>
      <w:r w:rsidRPr="00743047">
        <w:rPr>
          <w:rFonts w:asciiTheme="majorHAnsi" w:hAnsiTheme="majorHAnsi" w:cstheme="majorHAnsi"/>
          <w:lang w:val="lv-LV"/>
        </w:rPr>
        <w:t xml:space="preserve">Jauno būvapjomu vizualizācijas </w:t>
      </w:r>
      <w:r w:rsidR="0094436D">
        <w:rPr>
          <w:rFonts w:asciiTheme="majorHAnsi" w:hAnsiTheme="majorHAnsi" w:cstheme="majorHAnsi"/>
          <w:lang w:val="lv-LV"/>
        </w:rPr>
        <w:t xml:space="preserve">ir </w:t>
      </w:r>
      <w:r w:rsidRPr="00743047">
        <w:rPr>
          <w:rFonts w:asciiTheme="majorHAnsi" w:hAnsiTheme="majorHAnsi" w:cstheme="majorHAnsi"/>
          <w:lang w:val="lv-LV"/>
        </w:rPr>
        <w:t>gaišas</w:t>
      </w:r>
      <w:r w:rsidR="0094436D">
        <w:rPr>
          <w:rFonts w:asciiTheme="majorHAnsi" w:hAnsiTheme="majorHAnsi" w:cstheme="majorHAnsi"/>
          <w:lang w:val="lv-LV"/>
        </w:rPr>
        <w:t xml:space="preserve"> un</w:t>
      </w:r>
      <w:r w:rsidR="0094436D" w:rsidRPr="00743047">
        <w:rPr>
          <w:rFonts w:asciiTheme="majorHAnsi" w:hAnsiTheme="majorHAnsi" w:cstheme="majorHAnsi"/>
          <w:lang w:val="lv-LV"/>
        </w:rPr>
        <w:t xml:space="preserve"> </w:t>
      </w:r>
      <w:r w:rsidRPr="00743047">
        <w:rPr>
          <w:rFonts w:asciiTheme="majorHAnsi" w:hAnsiTheme="majorHAnsi" w:cstheme="majorHAnsi"/>
          <w:lang w:val="lv-LV"/>
        </w:rPr>
        <w:t xml:space="preserve">vieglas, kas </w:t>
      </w:r>
      <w:r w:rsidR="0094436D" w:rsidRPr="00743047">
        <w:rPr>
          <w:rFonts w:asciiTheme="majorHAnsi" w:hAnsiTheme="majorHAnsi" w:cstheme="majorHAnsi"/>
          <w:lang w:val="lv-LV"/>
        </w:rPr>
        <w:t>ne</w:t>
      </w:r>
      <w:r w:rsidR="0094436D">
        <w:rPr>
          <w:rFonts w:asciiTheme="majorHAnsi" w:hAnsiTheme="majorHAnsi" w:cstheme="majorHAnsi"/>
          <w:lang w:val="lv-LV"/>
        </w:rPr>
        <w:t>dod</w:t>
      </w:r>
      <w:r w:rsidR="0094436D" w:rsidRPr="00743047">
        <w:rPr>
          <w:rFonts w:asciiTheme="majorHAnsi" w:hAnsiTheme="majorHAnsi" w:cstheme="majorHAnsi"/>
          <w:lang w:val="lv-LV"/>
        </w:rPr>
        <w:t xml:space="preserve"> </w:t>
      </w:r>
      <w:r w:rsidRPr="00743047">
        <w:rPr>
          <w:rFonts w:asciiTheme="majorHAnsi" w:hAnsiTheme="majorHAnsi" w:cstheme="majorHAnsi"/>
          <w:lang w:val="lv-LV"/>
        </w:rPr>
        <w:t xml:space="preserve">reālo priekšstatu par </w:t>
      </w:r>
      <w:r w:rsidR="0094436D">
        <w:rPr>
          <w:rFonts w:asciiTheme="majorHAnsi" w:hAnsiTheme="majorHAnsi" w:cstheme="majorHAnsi"/>
          <w:lang w:val="lv-LV"/>
        </w:rPr>
        <w:t>ēkas</w:t>
      </w:r>
      <w:r w:rsidR="0094436D" w:rsidRPr="00743047">
        <w:rPr>
          <w:rFonts w:asciiTheme="majorHAnsi" w:hAnsiTheme="majorHAnsi" w:cstheme="majorHAnsi"/>
          <w:lang w:val="lv-LV"/>
        </w:rPr>
        <w:t xml:space="preserve"> </w:t>
      </w:r>
      <w:r w:rsidRPr="00743047">
        <w:rPr>
          <w:rFonts w:asciiTheme="majorHAnsi" w:hAnsiTheme="majorHAnsi" w:cstheme="majorHAnsi"/>
          <w:lang w:val="lv-LV"/>
        </w:rPr>
        <w:t>izskatu. Jaunais būvapjoms  veido perimetrāl</w:t>
      </w:r>
      <w:r w:rsidR="000B74D5">
        <w:rPr>
          <w:rFonts w:asciiTheme="majorHAnsi" w:hAnsiTheme="majorHAnsi" w:cstheme="majorHAnsi"/>
          <w:lang w:val="lv-LV"/>
        </w:rPr>
        <w:t>u</w:t>
      </w:r>
      <w:r w:rsidRPr="00743047">
        <w:rPr>
          <w:rFonts w:asciiTheme="majorHAnsi" w:hAnsiTheme="majorHAnsi" w:cstheme="majorHAnsi"/>
          <w:lang w:val="lv-LV"/>
        </w:rPr>
        <w:t xml:space="preserve"> apbūvi, </w:t>
      </w:r>
      <w:r w:rsidR="000B74D5">
        <w:rPr>
          <w:rFonts w:asciiTheme="majorHAnsi" w:hAnsiTheme="majorHAnsi" w:cstheme="majorHAnsi"/>
          <w:lang w:val="lv-LV"/>
        </w:rPr>
        <w:t>izmant</w:t>
      </w:r>
      <w:r w:rsidR="000B74D5" w:rsidRPr="00743047">
        <w:rPr>
          <w:rFonts w:asciiTheme="majorHAnsi" w:hAnsiTheme="majorHAnsi" w:cstheme="majorHAnsi"/>
          <w:lang w:val="lv-LV"/>
        </w:rPr>
        <w:t xml:space="preserve">ojot </w:t>
      </w:r>
      <w:r w:rsidRPr="00743047">
        <w:rPr>
          <w:rFonts w:asciiTheme="majorHAnsi" w:hAnsiTheme="majorHAnsi" w:cstheme="majorHAnsi"/>
          <w:lang w:val="lv-LV"/>
        </w:rPr>
        <w:t>konsekventu fasādes dizaina valodu</w:t>
      </w:r>
      <w:r w:rsidR="000B74D5">
        <w:rPr>
          <w:rFonts w:asciiTheme="majorHAnsi" w:hAnsiTheme="majorHAnsi" w:cstheme="majorHAnsi"/>
          <w:lang w:val="lv-LV"/>
        </w:rPr>
        <w:t xml:space="preserve"> un</w:t>
      </w:r>
      <w:r w:rsidR="000B74D5" w:rsidRPr="00743047">
        <w:rPr>
          <w:rFonts w:asciiTheme="majorHAnsi" w:hAnsiTheme="majorHAnsi" w:cstheme="majorHAnsi"/>
          <w:lang w:val="lv-LV"/>
        </w:rPr>
        <w:t xml:space="preserve"> aplikatīv</w:t>
      </w:r>
      <w:r w:rsidR="00A36306">
        <w:rPr>
          <w:rFonts w:asciiTheme="majorHAnsi" w:hAnsiTheme="majorHAnsi" w:cstheme="majorHAnsi"/>
          <w:lang w:val="lv-LV"/>
        </w:rPr>
        <w:t>u</w:t>
      </w:r>
      <w:r w:rsidR="000B74D5" w:rsidRPr="00743047">
        <w:rPr>
          <w:rFonts w:asciiTheme="majorHAnsi" w:hAnsiTheme="majorHAnsi" w:cstheme="majorHAnsi"/>
          <w:lang w:val="lv-LV"/>
        </w:rPr>
        <w:t xml:space="preserve"> apdar</w:t>
      </w:r>
      <w:r w:rsidR="000B74D5">
        <w:rPr>
          <w:rFonts w:asciiTheme="majorHAnsi" w:hAnsiTheme="majorHAnsi" w:cstheme="majorHAnsi"/>
          <w:lang w:val="lv-LV"/>
        </w:rPr>
        <w:t>i</w:t>
      </w:r>
      <w:r w:rsidR="000B74D5" w:rsidRPr="00743047">
        <w:rPr>
          <w:rFonts w:asciiTheme="majorHAnsi" w:hAnsiTheme="majorHAnsi" w:cstheme="majorHAnsi"/>
          <w:lang w:val="lv-LV"/>
        </w:rPr>
        <w:t xml:space="preserve"> ar šķiedrcementa lamelēm</w:t>
      </w:r>
      <w:r w:rsidR="000B74D5">
        <w:rPr>
          <w:rFonts w:asciiTheme="majorHAnsi" w:hAnsiTheme="majorHAnsi" w:cstheme="majorHAnsi"/>
          <w:lang w:val="lv-LV"/>
        </w:rPr>
        <w:t>,</w:t>
      </w:r>
      <w:r w:rsidR="000B74D5" w:rsidRPr="00743047">
        <w:rPr>
          <w:rFonts w:asciiTheme="majorHAnsi" w:hAnsiTheme="majorHAnsi" w:cstheme="majorHAnsi"/>
          <w:lang w:val="lv-LV"/>
        </w:rPr>
        <w:t xml:space="preserve"> </w:t>
      </w:r>
      <w:r w:rsidR="000B74D5">
        <w:rPr>
          <w:rFonts w:asciiTheme="majorHAnsi" w:hAnsiTheme="majorHAnsi" w:cstheme="majorHAnsi"/>
          <w:lang w:val="lv-LV"/>
        </w:rPr>
        <w:t>iegūstot</w:t>
      </w:r>
      <w:r w:rsidRPr="00743047">
        <w:rPr>
          <w:rFonts w:asciiTheme="majorHAnsi" w:hAnsiTheme="majorHAnsi" w:cstheme="majorHAnsi"/>
          <w:lang w:val="lv-LV"/>
        </w:rPr>
        <w:t xml:space="preserve"> formāl</w:t>
      </w:r>
      <w:r w:rsidR="000B74D5">
        <w:rPr>
          <w:rFonts w:asciiTheme="majorHAnsi" w:hAnsiTheme="majorHAnsi" w:cstheme="majorHAnsi"/>
          <w:lang w:val="lv-LV"/>
        </w:rPr>
        <w:t>i</w:t>
      </w:r>
      <w:r w:rsidRPr="00743047">
        <w:rPr>
          <w:rFonts w:asciiTheme="majorHAnsi" w:hAnsiTheme="majorHAnsi" w:cstheme="majorHAnsi"/>
          <w:lang w:val="lv-LV"/>
        </w:rPr>
        <w:t xml:space="preserve"> viendabīgu</w:t>
      </w:r>
      <w:r w:rsidR="000B74D5">
        <w:rPr>
          <w:rFonts w:asciiTheme="majorHAnsi" w:hAnsiTheme="majorHAnsi" w:cstheme="majorHAnsi"/>
          <w:lang w:val="lv-LV"/>
        </w:rPr>
        <w:t>,</w:t>
      </w:r>
      <w:r w:rsidRPr="00743047">
        <w:rPr>
          <w:rFonts w:asciiTheme="majorHAnsi" w:hAnsiTheme="majorHAnsi" w:cstheme="majorHAnsi"/>
          <w:lang w:val="lv-LV"/>
        </w:rPr>
        <w:t xml:space="preserve"> </w:t>
      </w:r>
      <w:r w:rsidR="000B74D5">
        <w:rPr>
          <w:rFonts w:asciiTheme="majorHAnsi" w:hAnsiTheme="majorHAnsi" w:cstheme="majorHAnsi"/>
          <w:lang w:val="lv-LV"/>
        </w:rPr>
        <w:t xml:space="preserve">bet </w:t>
      </w:r>
      <w:r w:rsidRPr="00743047">
        <w:rPr>
          <w:rFonts w:asciiTheme="majorHAnsi" w:hAnsiTheme="majorHAnsi" w:cstheme="majorHAnsi"/>
          <w:lang w:val="lv-LV"/>
        </w:rPr>
        <w:t xml:space="preserve">monotoni </w:t>
      </w:r>
      <w:r w:rsidR="000B74D5" w:rsidRPr="00743047">
        <w:rPr>
          <w:rFonts w:asciiTheme="majorHAnsi" w:hAnsiTheme="majorHAnsi" w:cstheme="majorHAnsi"/>
          <w:lang w:val="lv-LV"/>
        </w:rPr>
        <w:t>garlaicīg</w:t>
      </w:r>
      <w:r w:rsidR="000B74D5">
        <w:rPr>
          <w:rFonts w:asciiTheme="majorHAnsi" w:hAnsiTheme="majorHAnsi" w:cstheme="majorHAnsi"/>
          <w:lang w:val="lv-LV"/>
        </w:rPr>
        <w:t>u arhitektūru</w:t>
      </w:r>
      <w:r w:rsidRPr="00743047">
        <w:rPr>
          <w:rFonts w:asciiTheme="majorHAnsi" w:hAnsiTheme="majorHAnsi" w:cstheme="majorHAnsi"/>
          <w:lang w:val="lv-LV"/>
        </w:rPr>
        <w:t xml:space="preserve">. Viengabalainais, masīvais apjomu būvplastikas risinājums kopumā neatbilst apkārtējās vēsturiskās apbūves mērogam un raksturam. Nav </w:t>
      </w:r>
      <w:r w:rsidR="000B74D5">
        <w:rPr>
          <w:rFonts w:asciiTheme="majorHAnsi" w:hAnsiTheme="majorHAnsi" w:cstheme="majorHAnsi"/>
          <w:lang w:val="lv-LV"/>
        </w:rPr>
        <w:t xml:space="preserve">pamatoti </w:t>
      </w:r>
      <w:r w:rsidRPr="00743047">
        <w:rPr>
          <w:rFonts w:asciiTheme="majorHAnsi" w:hAnsiTheme="majorHAnsi" w:cstheme="majorHAnsi"/>
          <w:lang w:val="lv-LV"/>
        </w:rPr>
        <w:t>esošajiem kokiem</w:t>
      </w:r>
      <w:r w:rsidR="000B74D5">
        <w:rPr>
          <w:rFonts w:asciiTheme="majorHAnsi" w:hAnsiTheme="majorHAnsi" w:cstheme="majorHAnsi"/>
          <w:lang w:val="lv-LV"/>
        </w:rPr>
        <w:t xml:space="preserve"> domātie iedziļinājumi (eksedras) celtnes apjomā</w:t>
      </w:r>
      <w:r w:rsidRPr="00743047">
        <w:rPr>
          <w:rFonts w:asciiTheme="majorHAnsi" w:hAnsiTheme="majorHAnsi" w:cstheme="majorHAnsi"/>
          <w:lang w:val="lv-LV"/>
        </w:rPr>
        <w:t xml:space="preserve">, </w:t>
      </w:r>
      <w:r w:rsidR="000B74D5">
        <w:rPr>
          <w:rFonts w:asciiTheme="majorHAnsi" w:hAnsiTheme="majorHAnsi" w:cstheme="majorHAnsi"/>
          <w:lang w:val="lv-LV"/>
        </w:rPr>
        <w:t xml:space="preserve">jo </w:t>
      </w:r>
      <w:r w:rsidR="000B74D5" w:rsidRPr="00743047">
        <w:rPr>
          <w:rFonts w:asciiTheme="majorHAnsi" w:hAnsiTheme="majorHAnsi" w:cstheme="majorHAnsi"/>
          <w:lang w:val="lv-LV"/>
        </w:rPr>
        <w:t>k</w:t>
      </w:r>
      <w:r w:rsidR="000B74D5">
        <w:rPr>
          <w:rFonts w:asciiTheme="majorHAnsi" w:hAnsiTheme="majorHAnsi" w:cstheme="majorHAnsi"/>
          <w:lang w:val="lv-LV"/>
        </w:rPr>
        <w:t>ok</w:t>
      </w:r>
      <w:r w:rsidR="000B74D5" w:rsidRPr="00743047">
        <w:rPr>
          <w:rFonts w:asciiTheme="majorHAnsi" w:hAnsiTheme="majorHAnsi" w:cstheme="majorHAnsi"/>
          <w:lang w:val="lv-LV"/>
        </w:rPr>
        <w:t xml:space="preserve">u </w:t>
      </w:r>
      <w:r w:rsidRPr="00743047">
        <w:rPr>
          <w:rFonts w:asciiTheme="majorHAnsi" w:hAnsiTheme="majorHAnsi" w:cstheme="majorHAnsi"/>
          <w:lang w:val="lv-LV"/>
        </w:rPr>
        <w:t xml:space="preserve">dzīves ilgums nav salīdzināms ar ēkas </w:t>
      </w:r>
      <w:r w:rsidR="000B74D5">
        <w:rPr>
          <w:rFonts w:asciiTheme="majorHAnsi" w:hAnsiTheme="majorHAnsi" w:cstheme="majorHAnsi"/>
          <w:lang w:val="lv-LV"/>
        </w:rPr>
        <w:t>ilglaicību</w:t>
      </w:r>
      <w:r w:rsidRPr="00743047">
        <w:rPr>
          <w:rFonts w:asciiTheme="majorHAnsi" w:hAnsiTheme="majorHAnsi" w:cstheme="majorHAnsi"/>
          <w:lang w:val="lv-LV"/>
        </w:rPr>
        <w:t xml:space="preserve">. </w:t>
      </w:r>
      <w:r w:rsidR="00375172">
        <w:rPr>
          <w:rFonts w:asciiTheme="majorHAnsi" w:hAnsiTheme="majorHAnsi" w:cstheme="majorHAnsi"/>
          <w:lang w:val="lv-LV"/>
        </w:rPr>
        <w:t xml:space="preserve">Eksedra </w:t>
      </w:r>
      <w:r w:rsidRPr="00743047">
        <w:rPr>
          <w:rFonts w:asciiTheme="majorHAnsi" w:hAnsiTheme="majorHAnsi" w:cstheme="majorHAnsi"/>
          <w:lang w:val="lv-LV"/>
        </w:rPr>
        <w:t xml:space="preserve">Akadēmijas laukuma fasādē </w:t>
      </w:r>
      <w:r w:rsidR="00375172">
        <w:rPr>
          <w:rFonts w:asciiTheme="majorHAnsi" w:hAnsiTheme="majorHAnsi" w:cstheme="majorHAnsi"/>
          <w:lang w:val="lv-LV"/>
        </w:rPr>
        <w:t>i</w:t>
      </w:r>
      <w:r w:rsidR="00375172" w:rsidRPr="00743047">
        <w:rPr>
          <w:rFonts w:asciiTheme="majorHAnsi" w:hAnsiTheme="majorHAnsi" w:cstheme="majorHAnsi"/>
          <w:lang w:val="lv-LV"/>
        </w:rPr>
        <w:t>r galven</w:t>
      </w:r>
      <w:r w:rsidR="00375172">
        <w:rPr>
          <w:rFonts w:asciiTheme="majorHAnsi" w:hAnsiTheme="majorHAnsi" w:cstheme="majorHAnsi"/>
          <w:lang w:val="lv-LV"/>
        </w:rPr>
        <w:t>ais</w:t>
      </w:r>
      <w:r w:rsidR="00375172" w:rsidRPr="00743047">
        <w:rPr>
          <w:rFonts w:asciiTheme="majorHAnsi" w:hAnsiTheme="majorHAnsi" w:cstheme="majorHAnsi"/>
          <w:lang w:val="lv-LV"/>
        </w:rPr>
        <w:t xml:space="preserve"> telpisk</w:t>
      </w:r>
      <w:r w:rsidR="00375172">
        <w:rPr>
          <w:rFonts w:asciiTheme="majorHAnsi" w:hAnsiTheme="majorHAnsi" w:cstheme="majorHAnsi"/>
          <w:lang w:val="lv-LV"/>
        </w:rPr>
        <w:t>ais</w:t>
      </w:r>
      <w:r w:rsidR="00375172" w:rsidRPr="00743047">
        <w:rPr>
          <w:rFonts w:asciiTheme="majorHAnsi" w:hAnsiTheme="majorHAnsi" w:cstheme="majorHAnsi"/>
          <w:lang w:val="lv-LV"/>
        </w:rPr>
        <w:t xml:space="preserve"> akcent</w:t>
      </w:r>
      <w:r w:rsidR="00375172">
        <w:rPr>
          <w:rFonts w:asciiTheme="majorHAnsi" w:hAnsiTheme="majorHAnsi" w:cstheme="majorHAnsi"/>
          <w:lang w:val="lv-LV"/>
        </w:rPr>
        <w:t>s,</w:t>
      </w:r>
      <w:r w:rsidR="00375172" w:rsidRPr="00743047">
        <w:rPr>
          <w:rFonts w:asciiTheme="majorHAnsi" w:hAnsiTheme="majorHAnsi" w:cstheme="majorHAnsi"/>
          <w:lang w:val="lv-LV"/>
        </w:rPr>
        <w:t xml:space="preserve"> </w:t>
      </w:r>
      <w:r w:rsidR="00375172">
        <w:rPr>
          <w:rFonts w:asciiTheme="majorHAnsi" w:hAnsiTheme="majorHAnsi" w:cstheme="majorHAnsi"/>
          <w:lang w:val="lv-LV"/>
        </w:rPr>
        <w:t>taču tas ir absolūti</w:t>
      </w:r>
      <w:r w:rsidRPr="00743047">
        <w:rPr>
          <w:rFonts w:asciiTheme="majorHAnsi" w:hAnsiTheme="majorHAnsi" w:cstheme="majorHAnsi"/>
          <w:lang w:val="lv-LV"/>
        </w:rPr>
        <w:t xml:space="preserve"> nesaderīgs </w:t>
      </w:r>
      <w:r w:rsidR="00375172">
        <w:rPr>
          <w:rFonts w:asciiTheme="majorHAnsi" w:hAnsiTheme="majorHAnsi" w:cstheme="majorHAnsi"/>
          <w:lang w:val="lv-LV"/>
        </w:rPr>
        <w:t xml:space="preserve">ar </w:t>
      </w:r>
      <w:r w:rsidRPr="00743047">
        <w:rPr>
          <w:rFonts w:asciiTheme="majorHAnsi" w:hAnsiTheme="majorHAnsi" w:cstheme="majorHAnsi"/>
          <w:lang w:val="lv-LV"/>
        </w:rPr>
        <w:t>galvenās ieejas izveidojum</w:t>
      </w:r>
      <w:r w:rsidR="00375172">
        <w:rPr>
          <w:rFonts w:asciiTheme="majorHAnsi" w:hAnsiTheme="majorHAnsi" w:cstheme="majorHAnsi"/>
          <w:lang w:val="lv-LV"/>
        </w:rPr>
        <w:t>u</w:t>
      </w:r>
      <w:r w:rsidRPr="00743047">
        <w:rPr>
          <w:rFonts w:asciiTheme="majorHAnsi" w:hAnsiTheme="majorHAnsi" w:cstheme="majorHAnsi"/>
          <w:lang w:val="lv-LV"/>
        </w:rPr>
        <w:t xml:space="preserve">. Augstais ēkas būvapjoms pie Gogoļa ielas neiekļaujas kopējā pilsētvidē un mērogā dominē pār arhitektūras pieminekli </w:t>
      </w:r>
      <w:r w:rsidR="00375172" w:rsidRPr="007C6E57">
        <w:rPr>
          <w:rFonts w:asciiTheme="majorHAnsi" w:hAnsiTheme="majorHAnsi" w:cstheme="majorHAnsi"/>
          <w:lang w:val="lv-LV"/>
        </w:rPr>
        <w:t>–</w:t>
      </w:r>
      <w:r w:rsidRPr="00743047">
        <w:rPr>
          <w:rFonts w:asciiTheme="majorHAnsi" w:hAnsiTheme="majorHAnsi" w:cstheme="majorHAnsi"/>
          <w:lang w:val="lv-LV"/>
        </w:rPr>
        <w:t xml:space="preserve"> </w:t>
      </w:r>
      <w:r w:rsidR="00375172">
        <w:rPr>
          <w:rFonts w:asciiTheme="majorHAnsi" w:hAnsiTheme="majorHAnsi" w:cstheme="majorHAnsi"/>
          <w:lang w:val="lv-LV"/>
        </w:rPr>
        <w:t>s</w:t>
      </w:r>
      <w:r w:rsidRPr="00743047">
        <w:rPr>
          <w:rFonts w:asciiTheme="majorHAnsi" w:hAnsiTheme="majorHAnsi" w:cstheme="majorHAnsi"/>
          <w:lang w:val="lv-LV"/>
        </w:rPr>
        <w:t xml:space="preserve">kolu Gaiziņa ielā 1. Funkcionalitāte un plānojums atbilst definētajai telpu programmai, ir skaidroti ilgtspējas risinājumi un dalījums būvniecības kārtās. </w:t>
      </w:r>
      <w:r w:rsidR="0059031B" w:rsidRPr="00743047">
        <w:rPr>
          <w:rFonts w:asciiTheme="majorHAnsi" w:hAnsiTheme="majorHAnsi" w:cstheme="majorHAnsi"/>
          <w:lang w:val="lv-LV"/>
        </w:rPr>
        <w:t xml:space="preserve">2. un 3. stāvā virs pagalma </w:t>
      </w:r>
      <w:r w:rsidR="0059031B">
        <w:rPr>
          <w:rFonts w:asciiTheme="majorHAnsi" w:hAnsiTheme="majorHAnsi" w:cstheme="majorHAnsi"/>
          <w:lang w:val="lv-LV"/>
        </w:rPr>
        <w:t>veidotā s</w:t>
      </w:r>
      <w:r w:rsidRPr="00743047">
        <w:rPr>
          <w:rFonts w:asciiTheme="majorHAnsi" w:hAnsiTheme="majorHAnsi" w:cstheme="majorHAnsi"/>
          <w:lang w:val="lv-LV"/>
        </w:rPr>
        <w:t>avienojošā pāreja no vecās uz jauno skolas daļu risināta atraktīvi</w:t>
      </w:r>
      <w:r w:rsidR="00375172">
        <w:rPr>
          <w:rFonts w:asciiTheme="majorHAnsi" w:hAnsiTheme="majorHAnsi" w:cstheme="majorHAnsi"/>
          <w:lang w:val="lv-LV"/>
        </w:rPr>
        <w:t xml:space="preserve">, </w:t>
      </w:r>
      <w:r w:rsidR="0059031B">
        <w:rPr>
          <w:rFonts w:asciiTheme="majorHAnsi" w:hAnsiTheme="majorHAnsi" w:cstheme="majorHAnsi"/>
          <w:lang w:val="lv-LV"/>
        </w:rPr>
        <w:t xml:space="preserve">bet </w:t>
      </w:r>
      <w:r w:rsidR="00375172">
        <w:rPr>
          <w:rFonts w:asciiTheme="majorHAnsi" w:hAnsiTheme="majorHAnsi" w:cstheme="majorHAnsi"/>
          <w:lang w:val="lv-LV"/>
        </w:rPr>
        <w:t>atdarinot pasaulē zināmus stereotipus</w:t>
      </w:r>
      <w:r w:rsidR="007F2D4B">
        <w:rPr>
          <w:rFonts w:asciiTheme="majorHAnsi" w:hAnsiTheme="majorHAnsi" w:cstheme="majorHAnsi"/>
          <w:lang w:val="lv-LV"/>
        </w:rPr>
        <w:t xml:space="preserve"> (sākot ar Luisa Kāna darbiem)</w:t>
      </w:r>
      <w:r w:rsidRPr="00743047">
        <w:rPr>
          <w:rFonts w:asciiTheme="majorHAnsi" w:hAnsiTheme="majorHAnsi" w:cstheme="majorHAnsi"/>
          <w:lang w:val="lv-LV"/>
        </w:rPr>
        <w:t xml:space="preserve">. Neveiksmīgs ģērbtuvju, tualešu un dušas telpu izvietojums virs centrālās ieejas. </w:t>
      </w:r>
    </w:p>
    <w:p w:rsidR="00782EE4" w:rsidRPr="00782EE4" w:rsidRDefault="00782EE4" w:rsidP="00782EE4">
      <w:pPr>
        <w:pStyle w:val="NoSpacing"/>
        <w:rPr>
          <w:rFonts w:asciiTheme="majorHAnsi" w:hAnsiTheme="majorHAnsi" w:cstheme="majorHAnsi"/>
          <w:lang w:val="lv-LV"/>
        </w:rPr>
      </w:pPr>
    </w:p>
    <w:p w:rsidR="00782EE4" w:rsidRPr="00061050" w:rsidRDefault="00782EE4" w:rsidP="00782EE4">
      <w:pPr>
        <w:pStyle w:val="NoSpacing"/>
        <w:rPr>
          <w:rFonts w:asciiTheme="majorHAnsi" w:hAnsiTheme="majorHAnsi" w:cstheme="majorHAnsi"/>
          <w:i/>
          <w:lang w:val="lv-LV"/>
        </w:rPr>
      </w:pPr>
      <w:r w:rsidRPr="007C6E57">
        <w:rPr>
          <w:rFonts w:asciiTheme="majorHAnsi" w:hAnsiTheme="majorHAnsi" w:cstheme="majorHAnsi"/>
          <w:i/>
          <w:lang w:val="lv-LV"/>
        </w:rPr>
        <w:t>Konkursa un izpētes teritorijas funkcionālais zonējums, transporta un gājēju plūsmu organizācija, autostāvvietu risinājums.</w:t>
      </w:r>
    </w:p>
    <w:p w:rsidR="00782EE4" w:rsidRPr="007C6E57" w:rsidRDefault="00782EE4" w:rsidP="00782EE4">
      <w:pPr>
        <w:pStyle w:val="NoSpacing"/>
        <w:rPr>
          <w:rFonts w:asciiTheme="majorHAnsi" w:hAnsiTheme="majorHAnsi" w:cstheme="majorHAnsi"/>
          <w:i/>
          <w:lang w:val="lv-LV"/>
        </w:rPr>
      </w:pPr>
    </w:p>
    <w:p w:rsidR="00782EE4" w:rsidRPr="00061050" w:rsidRDefault="00782EE4" w:rsidP="00782EE4">
      <w:pPr>
        <w:pStyle w:val="NoSpacing"/>
        <w:jc w:val="both"/>
        <w:rPr>
          <w:rFonts w:asciiTheme="majorHAnsi" w:hAnsiTheme="majorHAnsi" w:cstheme="majorHAnsi"/>
          <w:lang w:val="lv-LV"/>
        </w:rPr>
      </w:pPr>
      <w:r w:rsidRPr="007C6E57">
        <w:rPr>
          <w:rFonts w:asciiTheme="majorHAnsi" w:hAnsiTheme="majorHAnsi" w:cstheme="majorHAnsi"/>
          <w:lang w:val="lv-LV"/>
        </w:rPr>
        <w:t xml:space="preserve">Esošās koledžas infrastruktūra ir izmantota racionāli, pagalmā viss pakārtots mobilitātes un vides pieejamības nodrošinājumam, bet nav īsti piemērots ikdienas vajadzībām, piemēram, piegādes transporta kustībai. Plūsmu organizācijas risinājumi ir samērā nekonkrēti, sniegta vispārīga vīzija velonovietnēm un gājēju kustībai. </w:t>
      </w:r>
      <w:r w:rsidR="00801851" w:rsidRPr="00061050">
        <w:rPr>
          <w:rFonts w:asciiTheme="majorHAnsi" w:hAnsiTheme="majorHAnsi" w:cstheme="majorHAnsi"/>
          <w:lang w:val="lv-LV"/>
        </w:rPr>
        <w:t>Korekts p</w:t>
      </w:r>
      <w:r w:rsidRPr="00061050">
        <w:rPr>
          <w:rFonts w:asciiTheme="majorHAnsi" w:hAnsiTheme="majorHAnsi" w:cstheme="majorHAnsi"/>
          <w:lang w:val="lv-LV"/>
        </w:rPr>
        <w:t>azemes autostāvvietas plānojums.</w:t>
      </w:r>
    </w:p>
    <w:p w:rsidR="00782EE4" w:rsidRPr="00782EE4" w:rsidRDefault="00782EE4" w:rsidP="00782EE4">
      <w:pPr>
        <w:pStyle w:val="NoSpacing"/>
        <w:rPr>
          <w:rFonts w:asciiTheme="majorHAnsi" w:hAnsiTheme="majorHAnsi" w:cstheme="majorHAnsi"/>
          <w:lang w:val="lv-LV"/>
        </w:rPr>
      </w:pPr>
    </w:p>
    <w:p w:rsidR="00782EE4" w:rsidRPr="00782EE4" w:rsidRDefault="00782EE4" w:rsidP="00782EE4">
      <w:pPr>
        <w:pStyle w:val="NoSpacing"/>
        <w:rPr>
          <w:rFonts w:asciiTheme="majorHAnsi" w:hAnsiTheme="majorHAnsi" w:cstheme="majorHAnsi"/>
          <w:i/>
          <w:lang w:val="lv-LV"/>
        </w:rPr>
      </w:pPr>
      <w:r w:rsidRPr="00782EE4">
        <w:rPr>
          <w:rFonts w:asciiTheme="majorHAnsi" w:hAnsiTheme="majorHAnsi" w:cstheme="majorHAnsi"/>
          <w:i/>
          <w:lang w:val="lv-LV"/>
        </w:rPr>
        <w:t>Konkursa objekta teritorijas labiekārtojuma un ainaviskās vides izveides koncepcija.</w:t>
      </w:r>
    </w:p>
    <w:p w:rsidR="00782EE4" w:rsidRPr="00782EE4" w:rsidRDefault="00782EE4" w:rsidP="00782EE4">
      <w:pPr>
        <w:pStyle w:val="NoSpacing"/>
        <w:rPr>
          <w:rFonts w:asciiTheme="majorHAnsi" w:hAnsiTheme="majorHAnsi" w:cstheme="majorHAnsi"/>
          <w:lang w:val="lv-LV"/>
        </w:rPr>
      </w:pPr>
    </w:p>
    <w:p w:rsidR="00782EE4" w:rsidRPr="00782EE4" w:rsidRDefault="00782EE4" w:rsidP="00782EE4">
      <w:pPr>
        <w:pStyle w:val="NoSpacing"/>
        <w:jc w:val="both"/>
        <w:rPr>
          <w:rFonts w:asciiTheme="majorHAnsi" w:hAnsiTheme="majorHAnsi" w:cstheme="majorHAnsi"/>
          <w:lang w:val="lv-LV"/>
        </w:rPr>
      </w:pPr>
      <w:r w:rsidRPr="007C6E57">
        <w:rPr>
          <w:rFonts w:asciiTheme="majorHAnsi" w:hAnsiTheme="majorHAnsi" w:cstheme="majorHAnsi"/>
          <w:lang w:val="lv-LV"/>
        </w:rPr>
        <w:t>Koledžas ēkas priekšdārza risinājums pret Gaiziņa ielu nav atbilstošs vides un apbūves kontekstam. Pagalma koncepcija sabalsojas ar jaunās ēkas arhitektonisko tēlu, ainavas izveides paņēmieni saskaņoti ar jauno stikloto fasāžu koncepciju, bet ne ar vēsturisko ēku. K</w:t>
      </w:r>
      <w:r w:rsidRPr="00782EE4">
        <w:rPr>
          <w:rFonts w:asciiTheme="majorHAnsi" w:hAnsiTheme="majorHAnsi" w:cstheme="majorHAnsi"/>
          <w:lang w:val="lv-LV"/>
        </w:rPr>
        <w:t>oledžas pagalm</w:t>
      </w:r>
      <w:r w:rsidRPr="007C6E57">
        <w:rPr>
          <w:rFonts w:asciiTheme="majorHAnsi" w:hAnsiTheme="majorHAnsi" w:cstheme="majorHAnsi"/>
          <w:lang w:val="lv-LV"/>
        </w:rPr>
        <w:t>am ir</w:t>
      </w:r>
      <w:r w:rsidRPr="00782EE4">
        <w:rPr>
          <w:rFonts w:asciiTheme="majorHAnsi" w:hAnsiTheme="majorHAnsi" w:cstheme="majorHAnsi"/>
          <w:lang w:val="lv-LV"/>
        </w:rPr>
        <w:t xml:space="preserve"> piedāvāts samērā detalizēts </w:t>
      </w:r>
      <w:r w:rsidRPr="007C6E57">
        <w:rPr>
          <w:rFonts w:asciiTheme="majorHAnsi" w:hAnsiTheme="majorHAnsi" w:cstheme="majorHAnsi"/>
          <w:lang w:val="lv-LV"/>
        </w:rPr>
        <w:t xml:space="preserve">labiekārtojums. </w:t>
      </w:r>
      <w:r w:rsidR="00801851" w:rsidRPr="007C6E57">
        <w:rPr>
          <w:rFonts w:asciiTheme="majorHAnsi" w:hAnsiTheme="majorHAnsi" w:cstheme="majorHAnsi"/>
          <w:lang w:val="lv-LV"/>
        </w:rPr>
        <w:t>Maz ticami p</w:t>
      </w:r>
      <w:r w:rsidRPr="007C6E57">
        <w:rPr>
          <w:rFonts w:asciiTheme="majorHAnsi" w:hAnsiTheme="majorHAnsi" w:cstheme="majorHAnsi"/>
          <w:lang w:val="lv-LV"/>
        </w:rPr>
        <w:t>agalmā plānotie lietusūdens kanalizācijas ilgtspējas risinājumi ar apstādījumu bioloģisko daudzveidību, j</w:t>
      </w:r>
      <w:r w:rsidR="00801851" w:rsidRPr="007C6E57">
        <w:rPr>
          <w:rFonts w:asciiTheme="majorHAnsi" w:hAnsiTheme="majorHAnsi" w:cstheme="majorHAnsi"/>
          <w:lang w:val="lv-LV"/>
        </w:rPr>
        <w:t>o</w:t>
      </w:r>
      <w:r w:rsidRPr="007C6E57">
        <w:rPr>
          <w:rFonts w:asciiTheme="majorHAnsi" w:hAnsiTheme="majorHAnsi" w:cstheme="majorHAnsi"/>
          <w:lang w:val="lv-LV"/>
        </w:rPr>
        <w:t xml:space="preserve"> </w:t>
      </w:r>
      <w:r w:rsidR="00801851" w:rsidRPr="007C6E57">
        <w:rPr>
          <w:rFonts w:asciiTheme="majorHAnsi" w:hAnsiTheme="majorHAnsi" w:cstheme="majorHAnsi"/>
          <w:lang w:val="lv-LV"/>
        </w:rPr>
        <w:t>tādi iespējami tikai</w:t>
      </w:r>
      <w:r w:rsidRPr="007C6E57">
        <w:rPr>
          <w:rFonts w:asciiTheme="majorHAnsi" w:hAnsiTheme="majorHAnsi" w:cstheme="majorHAnsi"/>
          <w:lang w:val="lv-LV"/>
        </w:rPr>
        <w:t xml:space="preserve"> plašākā teritorijā un vienotā sistēmā ar Akadēmijas laukumu. </w:t>
      </w:r>
      <w:r w:rsidRPr="00782EE4">
        <w:rPr>
          <w:rFonts w:asciiTheme="majorHAnsi" w:hAnsiTheme="majorHAnsi" w:cstheme="majorHAnsi"/>
          <w:lang w:val="lv-LV"/>
        </w:rPr>
        <w:t>Akadēmijas laukuma iekārtojums nav risināts</w:t>
      </w:r>
      <w:r w:rsidRPr="007C6E57">
        <w:rPr>
          <w:rFonts w:asciiTheme="majorHAnsi" w:hAnsiTheme="majorHAnsi" w:cstheme="majorHAnsi"/>
          <w:lang w:val="lv-LV"/>
        </w:rPr>
        <w:t>.</w:t>
      </w:r>
    </w:p>
    <w:p w:rsidR="00782EE4" w:rsidRPr="007C6E57" w:rsidRDefault="00782EE4" w:rsidP="00782EE4">
      <w:pPr>
        <w:pStyle w:val="NoSpacing"/>
        <w:rPr>
          <w:rFonts w:asciiTheme="majorHAnsi" w:hAnsiTheme="majorHAnsi" w:cstheme="majorHAnsi"/>
          <w:lang w:val="lv-LV"/>
        </w:rPr>
      </w:pPr>
    </w:p>
    <w:p w:rsidR="00782EE4" w:rsidRPr="007C6E57" w:rsidRDefault="00782EE4" w:rsidP="00782EE4">
      <w:pPr>
        <w:pStyle w:val="NoSpacing"/>
        <w:jc w:val="both"/>
        <w:rPr>
          <w:rFonts w:asciiTheme="majorHAnsi" w:hAnsiTheme="majorHAnsi" w:cstheme="majorHAnsi"/>
          <w:lang w:val="lv-LV"/>
        </w:rPr>
      </w:pPr>
      <w:r w:rsidRPr="007C6E57">
        <w:rPr>
          <w:rFonts w:asciiTheme="majorHAnsi" w:hAnsiTheme="majorHAnsi" w:cstheme="majorHAnsi"/>
          <w:u w:val="single"/>
          <w:lang w:val="lv-LV"/>
        </w:rPr>
        <w:t>Rīgas pilsētas Būvvaldes kultūras pieminekļu aizsardzības nodaļa</w:t>
      </w:r>
      <w:r w:rsidR="000F1DE0" w:rsidRPr="007C6E57">
        <w:rPr>
          <w:rFonts w:asciiTheme="majorHAnsi" w:hAnsiTheme="majorHAnsi" w:cstheme="majorHAnsi"/>
          <w:u w:val="single"/>
          <w:lang w:val="lv-LV"/>
        </w:rPr>
        <w:t>s</w:t>
      </w:r>
      <w:r w:rsidR="000F1DE0" w:rsidRPr="007C6E57">
        <w:rPr>
          <w:rFonts w:asciiTheme="majorHAnsi" w:hAnsiTheme="majorHAnsi" w:cstheme="majorHAnsi"/>
          <w:lang w:val="lv-LV"/>
        </w:rPr>
        <w:t xml:space="preserve"> norādījumi uz Meta piedāvājuma nepilnībām</w:t>
      </w:r>
      <w:r w:rsidRPr="007C6E57">
        <w:rPr>
          <w:rFonts w:asciiTheme="majorHAnsi" w:hAnsiTheme="majorHAnsi" w:cstheme="majorHAnsi"/>
          <w:lang w:val="lv-LV"/>
        </w:rPr>
        <w:t xml:space="preserve">: </w:t>
      </w:r>
      <w:r w:rsidR="00801851" w:rsidRPr="007C6E57">
        <w:rPr>
          <w:rFonts w:asciiTheme="majorHAnsi" w:hAnsiTheme="majorHAnsi" w:cstheme="majorHAnsi"/>
          <w:lang w:val="lv-LV"/>
        </w:rPr>
        <w:t>M</w:t>
      </w:r>
      <w:r w:rsidRPr="007C6E57">
        <w:rPr>
          <w:rFonts w:asciiTheme="majorHAnsi" w:hAnsiTheme="majorHAnsi" w:cstheme="majorHAnsi"/>
          <w:lang w:val="lv-LV"/>
        </w:rPr>
        <w:t xml:space="preserve">eta ģenerālplāns ir kā shēma bez izmēriem un asīm; skaidrojošajā aprakstā minēts, ka dienesta viesnīcas ēkas augstums pret Gogoļa ielu ir 21,3 m, bet fasādē un griezumā augstums no ietves </w:t>
      </w:r>
      <w:r w:rsidR="00801851" w:rsidRPr="007C6E57">
        <w:rPr>
          <w:rFonts w:asciiTheme="majorHAnsi" w:hAnsiTheme="majorHAnsi" w:cstheme="majorHAnsi"/>
          <w:lang w:val="lv-LV"/>
        </w:rPr>
        <w:t>norādīts</w:t>
      </w:r>
      <w:r w:rsidRPr="007C6E57">
        <w:rPr>
          <w:rFonts w:asciiTheme="majorHAnsi" w:hAnsiTheme="majorHAnsi" w:cstheme="majorHAnsi"/>
          <w:lang w:val="lv-LV"/>
        </w:rPr>
        <w:t xml:space="preserve"> 22 m. Vizualizācijā viesnīcas ēka izskatās vēl augstāka. </w:t>
      </w:r>
      <w:r w:rsidRPr="007C6E57">
        <w:rPr>
          <w:rFonts w:asciiTheme="majorHAnsi" w:hAnsiTheme="majorHAnsi" w:cstheme="majorHAnsi"/>
          <w:lang w:val="lv-LV"/>
        </w:rPr>
        <w:lastRenderedPageBreak/>
        <w:t xml:space="preserve">Metā fasādes un vizualizācijas zīmētas tik vieglas un gaisīgas, ka neuzrāda jaunbūves reālo vizuālo tēlu, līdz ar to ir grūti spriest par jaunbūves iederību pilsētvides ainavā. </w:t>
      </w:r>
    </w:p>
    <w:p w:rsidR="00782EE4" w:rsidRPr="007C6E57" w:rsidRDefault="00782EE4" w:rsidP="00782EE4">
      <w:pPr>
        <w:pStyle w:val="NoSpacing"/>
        <w:rPr>
          <w:rFonts w:asciiTheme="majorHAnsi" w:hAnsiTheme="majorHAnsi" w:cstheme="majorHAnsi"/>
          <w:lang w:val="lv-LV"/>
        </w:rPr>
      </w:pPr>
    </w:p>
    <w:p w:rsidR="00782EE4" w:rsidRPr="007C6E57" w:rsidRDefault="00782EE4" w:rsidP="00782EE4">
      <w:pPr>
        <w:pStyle w:val="NoSpacing"/>
        <w:rPr>
          <w:rFonts w:asciiTheme="majorHAnsi" w:hAnsiTheme="majorHAnsi" w:cstheme="majorHAnsi"/>
          <w:lang w:val="lv-LV"/>
        </w:rPr>
      </w:pPr>
      <w:r w:rsidRPr="007C6E57">
        <w:rPr>
          <w:rFonts w:asciiTheme="majorHAnsi" w:hAnsiTheme="majorHAnsi" w:cstheme="majorHAnsi"/>
          <w:lang w:val="lv-LV"/>
        </w:rPr>
        <w:t xml:space="preserve">ŽŪRIJAS KOMISIJAS REKOMENDĀCIJAS PASŪTĪTĀJAM </w:t>
      </w:r>
    </w:p>
    <w:p w:rsidR="00782EE4" w:rsidRPr="007C6E57" w:rsidRDefault="00801851" w:rsidP="00782EE4">
      <w:pPr>
        <w:pStyle w:val="NoSpacing"/>
        <w:jc w:val="both"/>
        <w:rPr>
          <w:rFonts w:asciiTheme="majorHAnsi" w:hAnsiTheme="majorHAnsi" w:cstheme="majorHAnsi"/>
          <w:lang w:val="lv-LV"/>
        </w:rPr>
      </w:pPr>
      <w:r w:rsidRPr="007C6E57">
        <w:rPr>
          <w:rFonts w:asciiTheme="majorHAnsi" w:hAnsiTheme="majorHAnsi" w:cstheme="majorHAnsi"/>
          <w:lang w:val="lv-LV"/>
        </w:rPr>
        <w:t xml:space="preserve">Vērā ņemama </w:t>
      </w:r>
      <w:r w:rsidR="00782EE4" w:rsidRPr="007C6E57">
        <w:rPr>
          <w:rFonts w:asciiTheme="majorHAnsi" w:hAnsiTheme="majorHAnsi" w:cstheme="majorHAnsi"/>
          <w:lang w:val="lv-LV"/>
        </w:rPr>
        <w:t xml:space="preserve"> jutīg</w:t>
      </w:r>
      <w:r w:rsidRPr="007C6E57">
        <w:rPr>
          <w:rFonts w:asciiTheme="majorHAnsi" w:hAnsiTheme="majorHAnsi" w:cstheme="majorHAnsi"/>
          <w:lang w:val="lv-LV"/>
        </w:rPr>
        <w:t>ā</w:t>
      </w:r>
      <w:r w:rsidR="00782EE4" w:rsidRPr="007C6E57">
        <w:rPr>
          <w:rFonts w:asciiTheme="majorHAnsi" w:hAnsiTheme="majorHAnsi" w:cstheme="majorHAnsi"/>
          <w:lang w:val="lv-LV"/>
        </w:rPr>
        <w:t xml:space="preserve"> un laikmetīg</w:t>
      </w:r>
      <w:r w:rsidRPr="007C6E57">
        <w:rPr>
          <w:rFonts w:asciiTheme="majorHAnsi" w:hAnsiTheme="majorHAnsi" w:cstheme="majorHAnsi"/>
          <w:lang w:val="lv-LV"/>
        </w:rPr>
        <w:t>ā</w:t>
      </w:r>
      <w:r w:rsidR="00782EE4" w:rsidRPr="007C6E57">
        <w:rPr>
          <w:rFonts w:asciiTheme="majorHAnsi" w:hAnsiTheme="majorHAnsi" w:cstheme="majorHAnsi"/>
          <w:lang w:val="lv-LV"/>
        </w:rPr>
        <w:t xml:space="preserve"> pieeja, </w:t>
      </w:r>
      <w:r w:rsidRPr="007C6E57">
        <w:rPr>
          <w:rFonts w:asciiTheme="majorHAnsi" w:hAnsiTheme="majorHAnsi" w:cstheme="majorHAnsi"/>
          <w:lang w:val="lv-LV"/>
        </w:rPr>
        <w:t xml:space="preserve">bet tā iemiesojusies </w:t>
      </w:r>
      <w:r w:rsidR="00782EE4" w:rsidRPr="007C6E57">
        <w:rPr>
          <w:rFonts w:asciiTheme="majorHAnsi" w:hAnsiTheme="majorHAnsi" w:cstheme="majorHAnsi"/>
          <w:lang w:val="lv-LV"/>
        </w:rPr>
        <w:t>pārāk formālā fasādes plastikā. Iespaidīgie un valdzinošie telpiskie un konstruktīvie risinājumi nav praktiski realizējami bez būtiskām izmaiņām ēkas uzbūvē.</w:t>
      </w:r>
    </w:p>
    <w:p w:rsidR="00782EE4" w:rsidRPr="007C6E57" w:rsidRDefault="00782EE4" w:rsidP="00E2151E">
      <w:pPr>
        <w:tabs>
          <w:tab w:val="left" w:pos="4710"/>
        </w:tabs>
        <w:rPr>
          <w:rFonts w:asciiTheme="majorHAnsi" w:hAnsiTheme="majorHAnsi" w:cstheme="majorHAnsi"/>
          <w:b/>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10.6. Darbs ar devīzi “IK49”</w:t>
      </w:r>
    </w:p>
    <w:p w:rsidR="001B7DD8" w:rsidRPr="007C6E57" w:rsidRDefault="001B7DD8" w:rsidP="00E2151E">
      <w:pPr>
        <w:tabs>
          <w:tab w:val="left" w:pos="4710"/>
        </w:tabs>
        <w:rPr>
          <w:rFonts w:asciiTheme="majorHAnsi" w:hAnsiTheme="majorHAnsi" w:cstheme="majorHAnsi"/>
          <w:b/>
        </w:rPr>
      </w:pPr>
      <w:r>
        <w:rPr>
          <w:rFonts w:asciiTheme="majorHAnsi" w:hAnsiTheme="majorHAnsi" w:cstheme="majorHAnsi"/>
          <w:b/>
          <w:noProof/>
          <w:lang w:eastAsia="lv-LV"/>
        </w:rPr>
        <w:drawing>
          <wp:inline distT="0" distB="0" distL="0" distR="0" wp14:anchorId="7FE0E9C2">
            <wp:extent cx="3724275" cy="143079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3081" cy="1453385"/>
                    </a:xfrm>
                    <a:prstGeom prst="rect">
                      <a:avLst/>
                    </a:prstGeom>
                    <a:noFill/>
                  </pic:spPr>
                </pic:pic>
              </a:graphicData>
            </a:graphic>
          </wp:inline>
        </w:drawing>
      </w:r>
      <w:r>
        <w:rPr>
          <w:rFonts w:asciiTheme="majorHAnsi" w:hAnsiTheme="majorHAnsi" w:cstheme="majorHAnsi"/>
          <w:b/>
        </w:rPr>
        <w:t xml:space="preserve"> </w:t>
      </w:r>
      <w:r>
        <w:rPr>
          <w:rFonts w:asciiTheme="majorHAnsi" w:hAnsiTheme="majorHAnsi" w:cstheme="majorHAnsi"/>
          <w:b/>
          <w:noProof/>
          <w:lang w:eastAsia="lv-LV"/>
        </w:rPr>
        <w:drawing>
          <wp:inline distT="0" distB="0" distL="0" distR="0" wp14:anchorId="06768A92">
            <wp:extent cx="1432560" cy="14325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884" cy="1441884"/>
                    </a:xfrm>
                    <a:prstGeom prst="rect">
                      <a:avLst/>
                    </a:prstGeom>
                    <a:noFill/>
                  </pic:spPr>
                </pic:pic>
              </a:graphicData>
            </a:graphic>
          </wp:inline>
        </w:drawing>
      </w:r>
    </w:p>
    <w:p w:rsidR="006B4661" w:rsidRPr="007C6E57" w:rsidRDefault="006B4661" w:rsidP="006B4661">
      <w:pPr>
        <w:pStyle w:val="NoSpacing"/>
        <w:rPr>
          <w:rFonts w:asciiTheme="majorHAnsi" w:hAnsiTheme="majorHAnsi" w:cstheme="majorHAnsi"/>
          <w:i/>
          <w:lang w:val="lv-LV"/>
        </w:rPr>
      </w:pPr>
      <w:r w:rsidRPr="007C6E57">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6B4661" w:rsidRPr="007C6E57" w:rsidRDefault="006B4661" w:rsidP="006B4661">
      <w:pPr>
        <w:pStyle w:val="NoSpacing"/>
        <w:rPr>
          <w:rFonts w:asciiTheme="majorHAnsi" w:hAnsiTheme="majorHAnsi" w:cstheme="majorHAnsi"/>
          <w:lang w:val="lv-LV"/>
        </w:rPr>
      </w:pPr>
    </w:p>
    <w:p w:rsidR="006B4661" w:rsidRPr="007C6E57" w:rsidRDefault="006B4661" w:rsidP="006B4661">
      <w:pPr>
        <w:pStyle w:val="NoSpacing"/>
        <w:jc w:val="both"/>
        <w:rPr>
          <w:rFonts w:asciiTheme="majorHAnsi" w:hAnsiTheme="majorHAnsi" w:cstheme="majorHAnsi"/>
          <w:lang w:val="lv-LV"/>
        </w:rPr>
      </w:pPr>
      <w:r w:rsidRPr="007C6E57">
        <w:rPr>
          <w:rFonts w:asciiTheme="majorHAnsi" w:hAnsiTheme="majorHAnsi" w:cstheme="majorHAnsi"/>
          <w:lang w:val="lv-LV"/>
        </w:rPr>
        <w:t>Nelīdzsvarots apjomu kārtojums</w:t>
      </w:r>
      <w:r w:rsidR="00801851" w:rsidRPr="007C6E57">
        <w:rPr>
          <w:rFonts w:asciiTheme="majorHAnsi" w:hAnsiTheme="majorHAnsi" w:cstheme="majorHAnsi"/>
          <w:lang w:val="lv-LV"/>
        </w:rPr>
        <w:t xml:space="preserve"> ar</w:t>
      </w:r>
      <w:r w:rsidRPr="007C6E57">
        <w:rPr>
          <w:rFonts w:asciiTheme="majorHAnsi" w:hAnsiTheme="majorHAnsi" w:cstheme="majorHAnsi"/>
          <w:lang w:val="lv-LV"/>
        </w:rPr>
        <w:t xml:space="preserve"> arhitektoniski neizteiksmīgie</w:t>
      </w:r>
      <w:r w:rsidR="00801851" w:rsidRPr="007C6E57">
        <w:rPr>
          <w:rFonts w:asciiTheme="majorHAnsi" w:hAnsiTheme="majorHAnsi" w:cstheme="majorHAnsi"/>
          <w:lang w:val="lv-LV"/>
        </w:rPr>
        <w:t>m</w:t>
      </w:r>
      <w:r w:rsidRPr="007C6E57">
        <w:rPr>
          <w:rFonts w:asciiTheme="majorHAnsi" w:hAnsiTheme="majorHAnsi" w:cstheme="majorHAnsi"/>
          <w:lang w:val="lv-LV"/>
        </w:rPr>
        <w:t>, zemie</w:t>
      </w:r>
      <w:r w:rsidR="00801851" w:rsidRPr="007C6E57">
        <w:rPr>
          <w:rFonts w:asciiTheme="majorHAnsi" w:hAnsiTheme="majorHAnsi" w:cstheme="majorHAnsi"/>
          <w:lang w:val="lv-LV"/>
        </w:rPr>
        <w:t>m</w:t>
      </w:r>
      <w:r w:rsidRPr="007C6E57">
        <w:rPr>
          <w:rFonts w:asciiTheme="majorHAnsi" w:hAnsiTheme="majorHAnsi" w:cstheme="majorHAnsi"/>
          <w:lang w:val="lv-LV"/>
        </w:rPr>
        <w:t xml:space="preserve"> būvapjomi</w:t>
      </w:r>
      <w:r w:rsidR="00801851" w:rsidRPr="007C6E57">
        <w:rPr>
          <w:rFonts w:asciiTheme="majorHAnsi" w:hAnsiTheme="majorHAnsi" w:cstheme="majorHAnsi"/>
          <w:lang w:val="lv-LV"/>
        </w:rPr>
        <w:t>em, kas</w:t>
      </w:r>
      <w:r w:rsidRPr="007C6E57">
        <w:rPr>
          <w:rFonts w:asciiTheme="majorHAnsi" w:hAnsiTheme="majorHAnsi" w:cstheme="majorHAnsi"/>
          <w:lang w:val="lv-LV"/>
        </w:rPr>
        <w:t xml:space="preserve"> disonē ar augsto dienesta viesnīcas korpusu pie Prāgas ielas</w:t>
      </w:r>
      <w:r w:rsidR="00801851" w:rsidRPr="007C6E57">
        <w:rPr>
          <w:rFonts w:asciiTheme="majorHAnsi" w:hAnsiTheme="majorHAnsi" w:cstheme="majorHAnsi"/>
          <w:lang w:val="lv-LV"/>
        </w:rPr>
        <w:t>.</w:t>
      </w:r>
      <w:r w:rsidRPr="007C6E57">
        <w:rPr>
          <w:rFonts w:asciiTheme="majorHAnsi" w:hAnsiTheme="majorHAnsi" w:cstheme="majorHAnsi"/>
          <w:lang w:val="lv-LV"/>
        </w:rPr>
        <w:t xml:space="preserve"> </w:t>
      </w:r>
      <w:r w:rsidR="00801851" w:rsidRPr="007C6E57">
        <w:rPr>
          <w:rFonts w:asciiTheme="majorHAnsi" w:hAnsiTheme="majorHAnsi" w:cstheme="majorHAnsi"/>
          <w:lang w:val="lv-LV"/>
        </w:rPr>
        <w:t>J</w:t>
      </w:r>
      <w:r w:rsidRPr="007C6E57">
        <w:rPr>
          <w:rFonts w:asciiTheme="majorHAnsi" w:hAnsiTheme="majorHAnsi" w:cstheme="majorHAnsi"/>
          <w:lang w:val="lv-LV"/>
        </w:rPr>
        <w:t xml:space="preserve">aunais apjoms pie Akadēmijas laukuma ir par zemu, bet pie Prāgas ielas par augstu. </w:t>
      </w:r>
      <w:r w:rsidR="007173B6" w:rsidRPr="007C6E57">
        <w:rPr>
          <w:rFonts w:asciiTheme="majorHAnsi" w:hAnsiTheme="majorHAnsi" w:cstheme="majorHAnsi"/>
          <w:lang w:val="lv-LV"/>
        </w:rPr>
        <w:t xml:space="preserve">Neveikls </w:t>
      </w:r>
      <w:r w:rsidRPr="007C6E57">
        <w:rPr>
          <w:rFonts w:asciiTheme="majorHAnsi" w:hAnsiTheme="majorHAnsi" w:cstheme="majorHAnsi"/>
          <w:lang w:val="lv-LV"/>
        </w:rPr>
        <w:t xml:space="preserve">Prāgas ielas un Akadēmijas laukuma stūra risinājums, zāles apjoms pie Gogoļa ielas nesaderīgs ar pārējiem būvapjomiem. Funkcionāli neveidojas cieša un intesīva sasaiste ar esošajām RCK telpām, </w:t>
      </w:r>
      <w:r w:rsidR="007173B6" w:rsidRPr="007C6E57">
        <w:rPr>
          <w:rFonts w:asciiTheme="majorHAnsi" w:hAnsiTheme="majorHAnsi" w:cstheme="majorHAnsi"/>
          <w:lang w:val="lv-LV"/>
        </w:rPr>
        <w:t xml:space="preserve">neveiksmīga </w:t>
      </w:r>
      <w:r w:rsidRPr="007C6E57">
        <w:rPr>
          <w:rFonts w:asciiTheme="majorHAnsi" w:hAnsiTheme="majorHAnsi" w:cstheme="majorHAnsi"/>
          <w:lang w:val="lv-LV"/>
        </w:rPr>
        <w:t>telpiskā plānojuma atbilstība telpu programmai. Autostāvvietas pirmajā stāvā zem sporta zāles neuzlabo pilsētvides kvalitāti.</w:t>
      </w:r>
    </w:p>
    <w:p w:rsidR="006B4661" w:rsidRPr="007C6E57" w:rsidRDefault="006B4661" w:rsidP="006B4661">
      <w:pPr>
        <w:pStyle w:val="NoSpacing"/>
        <w:rPr>
          <w:rFonts w:asciiTheme="majorHAnsi" w:hAnsiTheme="majorHAnsi" w:cstheme="majorHAnsi"/>
          <w:lang w:val="lv-LV"/>
        </w:rPr>
      </w:pPr>
    </w:p>
    <w:p w:rsidR="006B4661" w:rsidRPr="007C6E57" w:rsidRDefault="006B4661" w:rsidP="006B4661">
      <w:pPr>
        <w:pStyle w:val="NoSpacing"/>
        <w:rPr>
          <w:rFonts w:asciiTheme="majorHAnsi" w:hAnsiTheme="majorHAnsi" w:cstheme="majorHAnsi"/>
          <w:i/>
          <w:lang w:val="lv-LV"/>
        </w:rPr>
      </w:pPr>
      <w:r w:rsidRPr="007C6E57">
        <w:rPr>
          <w:rFonts w:asciiTheme="majorHAnsi" w:hAnsiTheme="majorHAnsi" w:cstheme="majorHAnsi"/>
          <w:i/>
          <w:lang w:val="lv-LV"/>
        </w:rPr>
        <w:t>Konkursa un izpētes teritorijas funkcionālais zonējums, transporta un gājēju plūsmu organizācija, autostāvvietu risinājums.</w:t>
      </w:r>
    </w:p>
    <w:p w:rsidR="006B4661" w:rsidRPr="007C6E57" w:rsidRDefault="006B4661" w:rsidP="006B4661">
      <w:pPr>
        <w:pStyle w:val="NoSpacing"/>
        <w:rPr>
          <w:rFonts w:asciiTheme="majorHAnsi" w:hAnsiTheme="majorHAnsi" w:cstheme="majorHAnsi"/>
          <w:lang w:val="lv-LV"/>
        </w:rPr>
      </w:pPr>
    </w:p>
    <w:p w:rsidR="006B4661" w:rsidRPr="007C6E57" w:rsidRDefault="006B4661" w:rsidP="006B4661">
      <w:pPr>
        <w:pStyle w:val="NoSpacing"/>
        <w:jc w:val="both"/>
        <w:rPr>
          <w:rFonts w:asciiTheme="majorHAnsi" w:hAnsiTheme="majorHAnsi" w:cstheme="majorHAnsi"/>
          <w:lang w:val="lv-LV"/>
        </w:rPr>
      </w:pPr>
      <w:r w:rsidRPr="007C6E57">
        <w:rPr>
          <w:rFonts w:asciiTheme="majorHAnsi" w:hAnsiTheme="majorHAnsi" w:cstheme="majorHAnsi"/>
          <w:lang w:val="lv-LV"/>
        </w:rPr>
        <w:t xml:space="preserve">Pagalma plānojumā ignorēti laikmetīgas publiskās ārtelpas izveides un lietošanas pamatprincipi. </w:t>
      </w:r>
      <w:r w:rsidR="007173B6" w:rsidRPr="007C6E57">
        <w:rPr>
          <w:rFonts w:asciiTheme="majorHAnsi" w:hAnsiTheme="majorHAnsi" w:cstheme="majorHAnsi"/>
          <w:lang w:val="lv-LV"/>
        </w:rPr>
        <w:t>Neracionāli izmantota o</w:t>
      </w:r>
      <w:r w:rsidR="00B3535B" w:rsidRPr="007C6E57">
        <w:rPr>
          <w:rFonts w:asciiTheme="majorHAnsi" w:hAnsiTheme="majorHAnsi" w:cstheme="majorHAnsi"/>
          <w:lang w:val="lv-LV"/>
        </w:rPr>
        <w:t>bjektā un t</w:t>
      </w:r>
      <w:r w:rsidR="007173B6" w:rsidRPr="007C6E57">
        <w:rPr>
          <w:rFonts w:asciiTheme="majorHAnsi" w:hAnsiTheme="majorHAnsi" w:cstheme="majorHAnsi"/>
          <w:lang w:val="lv-LV"/>
        </w:rPr>
        <w:t>am</w:t>
      </w:r>
      <w:r w:rsidR="00B3535B" w:rsidRPr="007C6E57">
        <w:rPr>
          <w:rFonts w:asciiTheme="majorHAnsi" w:hAnsiTheme="majorHAnsi" w:cstheme="majorHAnsi"/>
          <w:lang w:val="lv-LV"/>
        </w:rPr>
        <w:t xml:space="preserve"> piegulošajā teritorijā izmantotā e</w:t>
      </w:r>
      <w:r w:rsidRPr="007C6E57">
        <w:rPr>
          <w:rFonts w:asciiTheme="majorHAnsi" w:hAnsiTheme="majorHAnsi" w:cstheme="majorHAnsi"/>
          <w:lang w:val="lv-LV"/>
        </w:rPr>
        <w:t xml:space="preserve">sošā infrastruktūra. </w:t>
      </w:r>
      <w:r w:rsidR="007173B6" w:rsidRPr="007C6E57">
        <w:rPr>
          <w:rFonts w:asciiTheme="majorHAnsi" w:hAnsiTheme="majorHAnsi" w:cstheme="majorHAnsi"/>
          <w:lang w:val="lv-LV"/>
        </w:rPr>
        <w:t>Nepārdomāta g</w:t>
      </w:r>
      <w:r w:rsidRPr="007C6E57">
        <w:rPr>
          <w:rFonts w:asciiTheme="majorHAnsi" w:hAnsiTheme="majorHAnsi" w:cstheme="majorHAnsi"/>
          <w:lang w:val="lv-LV"/>
        </w:rPr>
        <w:t>ājēju plūsmas organizācija. Zem zāles apjoma paredzētas pārspīlētu izmēru autostāvvietas, bet bez piebraukšanas iespējām.</w:t>
      </w:r>
    </w:p>
    <w:p w:rsidR="006B4661" w:rsidRPr="007C6E57" w:rsidRDefault="006B4661" w:rsidP="006B4661">
      <w:pPr>
        <w:pStyle w:val="NoSpacing"/>
        <w:rPr>
          <w:rFonts w:asciiTheme="majorHAnsi" w:hAnsiTheme="majorHAnsi" w:cstheme="majorHAnsi"/>
          <w:lang w:val="lv-LV"/>
        </w:rPr>
      </w:pPr>
    </w:p>
    <w:p w:rsidR="006B4661" w:rsidRPr="007C6E57" w:rsidRDefault="006B4661" w:rsidP="006B4661">
      <w:pPr>
        <w:pStyle w:val="NoSpacing"/>
        <w:rPr>
          <w:rFonts w:asciiTheme="majorHAnsi" w:hAnsiTheme="majorHAnsi" w:cstheme="majorHAnsi"/>
          <w:i/>
          <w:lang w:val="lv-LV"/>
        </w:rPr>
      </w:pPr>
      <w:r w:rsidRPr="007C6E57">
        <w:rPr>
          <w:rFonts w:asciiTheme="majorHAnsi" w:hAnsiTheme="majorHAnsi" w:cstheme="majorHAnsi"/>
          <w:i/>
          <w:lang w:val="lv-LV"/>
        </w:rPr>
        <w:t>Konkursa objekta teritorijas labiekārtojuma un ainaviskās vides izveides koncepcija.</w:t>
      </w:r>
    </w:p>
    <w:p w:rsidR="006B4661" w:rsidRPr="007C6E57" w:rsidRDefault="006B4661" w:rsidP="006B4661">
      <w:pPr>
        <w:pStyle w:val="NoSpacing"/>
        <w:rPr>
          <w:rFonts w:asciiTheme="majorHAnsi" w:hAnsiTheme="majorHAnsi" w:cstheme="majorHAnsi"/>
          <w:lang w:val="lv-LV"/>
        </w:rPr>
      </w:pPr>
    </w:p>
    <w:p w:rsidR="006B4661" w:rsidRPr="007C6E57" w:rsidRDefault="006B4661" w:rsidP="006B4661">
      <w:pPr>
        <w:pStyle w:val="NoSpacing"/>
        <w:jc w:val="both"/>
        <w:rPr>
          <w:rFonts w:asciiTheme="majorHAnsi" w:hAnsiTheme="majorHAnsi" w:cstheme="majorHAnsi"/>
          <w:lang w:val="lv-LV"/>
        </w:rPr>
      </w:pPr>
      <w:r w:rsidRPr="007C6E57">
        <w:rPr>
          <w:rFonts w:asciiTheme="majorHAnsi" w:hAnsiTheme="majorHAnsi" w:cstheme="majorHAnsi"/>
          <w:lang w:val="lv-LV"/>
        </w:rPr>
        <w:t xml:space="preserve">Skolas iekšpagalma plānojums pakārtots Akadēmijas laukuma esošajai kompozīcijai, neradot jaunu, progresīvu, </w:t>
      </w:r>
      <w:r w:rsidR="00B3535B" w:rsidRPr="007C6E57">
        <w:rPr>
          <w:rFonts w:asciiTheme="majorHAnsi" w:hAnsiTheme="majorHAnsi" w:cstheme="majorHAnsi"/>
          <w:lang w:val="lv-LV"/>
        </w:rPr>
        <w:t>iedvesmojošu mācību</w:t>
      </w:r>
      <w:r w:rsidRPr="007C6E57">
        <w:rPr>
          <w:rFonts w:asciiTheme="majorHAnsi" w:hAnsiTheme="majorHAnsi" w:cstheme="majorHAnsi"/>
          <w:lang w:val="lv-LV"/>
        </w:rPr>
        <w:t xml:space="preserve"> vidi. Piedāv</w:t>
      </w:r>
      <w:r w:rsidR="00A36306">
        <w:rPr>
          <w:rFonts w:asciiTheme="majorHAnsi" w:hAnsiTheme="majorHAnsi" w:cstheme="majorHAnsi"/>
          <w:lang w:val="lv-LV"/>
        </w:rPr>
        <w:t>ā</w:t>
      </w:r>
      <w:r w:rsidRPr="007C6E57">
        <w:rPr>
          <w:rFonts w:asciiTheme="majorHAnsi" w:hAnsiTheme="majorHAnsi" w:cstheme="majorHAnsi"/>
          <w:lang w:val="lv-LV"/>
        </w:rPr>
        <w:t>jum</w:t>
      </w:r>
      <w:r w:rsidR="00B3535B" w:rsidRPr="007C6E57">
        <w:rPr>
          <w:rFonts w:asciiTheme="majorHAnsi" w:hAnsiTheme="majorHAnsi" w:cstheme="majorHAnsi"/>
          <w:lang w:val="lv-LV"/>
        </w:rPr>
        <w:t>ā</w:t>
      </w:r>
      <w:r w:rsidRPr="007C6E57">
        <w:rPr>
          <w:rFonts w:asciiTheme="majorHAnsi" w:hAnsiTheme="majorHAnsi" w:cstheme="majorHAnsi"/>
          <w:lang w:val="lv-LV"/>
        </w:rPr>
        <w:t xml:space="preserve"> </w:t>
      </w:r>
      <w:r w:rsidR="00B3535B" w:rsidRPr="007C6E57">
        <w:rPr>
          <w:rFonts w:asciiTheme="majorHAnsi" w:hAnsiTheme="majorHAnsi" w:cstheme="majorHAnsi"/>
          <w:lang w:val="lv-LV"/>
        </w:rPr>
        <w:t>p</w:t>
      </w:r>
      <w:r w:rsidRPr="007C6E57">
        <w:rPr>
          <w:rFonts w:asciiTheme="majorHAnsi" w:hAnsiTheme="majorHAnsi" w:cstheme="majorHAnsi"/>
          <w:lang w:val="lv-LV"/>
        </w:rPr>
        <w:t>ietrūkst tehniskā</w:t>
      </w:r>
      <w:r w:rsidR="00A36306">
        <w:rPr>
          <w:rFonts w:asciiTheme="majorHAnsi" w:hAnsiTheme="majorHAnsi" w:cstheme="majorHAnsi"/>
          <w:lang w:val="lv-LV"/>
        </w:rPr>
        <w:t>s</w:t>
      </w:r>
      <w:r w:rsidRPr="007C6E57">
        <w:rPr>
          <w:rFonts w:asciiTheme="majorHAnsi" w:hAnsiTheme="majorHAnsi" w:cstheme="majorHAnsi"/>
          <w:lang w:val="lv-LV"/>
        </w:rPr>
        <w:t xml:space="preserve"> kvalitāte</w:t>
      </w:r>
      <w:r w:rsidR="00A36306">
        <w:rPr>
          <w:rFonts w:asciiTheme="majorHAnsi" w:hAnsiTheme="majorHAnsi" w:cstheme="majorHAnsi"/>
          <w:lang w:val="lv-LV"/>
        </w:rPr>
        <w:t>s</w:t>
      </w:r>
      <w:r w:rsidRPr="007C6E57">
        <w:rPr>
          <w:rFonts w:asciiTheme="majorHAnsi" w:hAnsiTheme="majorHAnsi" w:cstheme="majorHAnsi"/>
          <w:lang w:val="lv-LV"/>
        </w:rPr>
        <w:t xml:space="preserve"> un ēkas ilgtspējas risinājum</w:t>
      </w:r>
      <w:r w:rsidR="00A36306">
        <w:rPr>
          <w:rFonts w:asciiTheme="majorHAnsi" w:hAnsiTheme="majorHAnsi" w:cstheme="majorHAnsi"/>
          <w:lang w:val="lv-LV"/>
        </w:rPr>
        <w:t>u</w:t>
      </w:r>
      <w:r w:rsidRPr="007C6E57">
        <w:rPr>
          <w:rFonts w:asciiTheme="majorHAnsi" w:hAnsiTheme="majorHAnsi" w:cstheme="majorHAnsi"/>
          <w:lang w:val="lv-LV"/>
        </w:rPr>
        <w:t>.</w:t>
      </w:r>
    </w:p>
    <w:p w:rsidR="006B4661" w:rsidRPr="007C6E57" w:rsidRDefault="006B4661" w:rsidP="006B4661">
      <w:pPr>
        <w:pStyle w:val="NoSpacing"/>
        <w:rPr>
          <w:rFonts w:asciiTheme="majorHAnsi" w:hAnsiTheme="majorHAnsi" w:cstheme="majorHAnsi"/>
          <w:lang w:val="lv-LV"/>
        </w:rPr>
      </w:pPr>
    </w:p>
    <w:p w:rsidR="006B4661" w:rsidRPr="00B3535B" w:rsidRDefault="006B4661" w:rsidP="006B4661">
      <w:pPr>
        <w:pStyle w:val="NoSpacing"/>
        <w:jc w:val="both"/>
        <w:rPr>
          <w:rFonts w:asciiTheme="majorHAnsi" w:hAnsiTheme="majorHAnsi" w:cstheme="majorHAnsi"/>
        </w:rPr>
      </w:pPr>
      <w:r w:rsidRPr="007C6E57">
        <w:rPr>
          <w:rFonts w:asciiTheme="majorHAnsi" w:hAnsiTheme="majorHAnsi" w:cstheme="majorHAnsi"/>
          <w:u w:val="single"/>
          <w:lang w:val="lv-LV"/>
        </w:rPr>
        <w:t>Rīgas pilsētas Būvvaldes kultūras pieminekļu aizsardzības nodaļa</w:t>
      </w:r>
      <w:r w:rsidR="000F1DE0" w:rsidRPr="007C6E57">
        <w:rPr>
          <w:rFonts w:asciiTheme="majorHAnsi" w:hAnsiTheme="majorHAnsi" w:cstheme="majorHAnsi"/>
          <w:u w:val="single"/>
          <w:lang w:val="lv-LV"/>
        </w:rPr>
        <w:t>s</w:t>
      </w:r>
      <w:r w:rsidR="000F1DE0" w:rsidRPr="007C6E57">
        <w:rPr>
          <w:rFonts w:asciiTheme="majorHAnsi" w:hAnsiTheme="majorHAnsi" w:cstheme="majorHAnsi"/>
          <w:lang w:val="lv-LV"/>
        </w:rPr>
        <w:t xml:space="preserve"> norādījumi uz Meta piedāvājuma nepilnībām</w:t>
      </w:r>
      <w:r w:rsidRPr="007C6E57">
        <w:rPr>
          <w:rFonts w:asciiTheme="majorHAnsi" w:hAnsiTheme="majorHAnsi" w:cstheme="majorHAnsi"/>
          <w:lang w:val="lv-LV"/>
        </w:rPr>
        <w:t xml:space="preserve">: par maz vizualizāciju, izmēri nav salasāmi. </w:t>
      </w:r>
      <w:r w:rsidRPr="00B3535B">
        <w:rPr>
          <w:rFonts w:asciiTheme="majorHAnsi" w:hAnsiTheme="majorHAnsi" w:cstheme="majorHAnsi"/>
        </w:rPr>
        <w:t>7-stāvu dienesta viesnīcai pie Prāgas ielas galvenās dzegas augstums ir 22,2</w:t>
      </w:r>
      <w:r w:rsidR="007173B6">
        <w:rPr>
          <w:rFonts w:asciiTheme="majorHAnsi" w:hAnsiTheme="majorHAnsi" w:cstheme="majorHAnsi"/>
        </w:rPr>
        <w:t> </w:t>
      </w:r>
      <w:r w:rsidRPr="00B3535B">
        <w:rPr>
          <w:rFonts w:asciiTheme="majorHAnsi" w:hAnsiTheme="majorHAnsi" w:cstheme="majorHAnsi"/>
        </w:rPr>
        <w:t>m</w:t>
      </w:r>
      <w:r w:rsidR="007173B6">
        <w:rPr>
          <w:rFonts w:asciiTheme="majorHAnsi" w:hAnsiTheme="majorHAnsi" w:cstheme="majorHAnsi"/>
        </w:rPr>
        <w:t xml:space="preserve"> (atļautais augstums ir 21,3 m)</w:t>
      </w:r>
      <w:r w:rsidRPr="00B3535B">
        <w:rPr>
          <w:rFonts w:asciiTheme="majorHAnsi" w:hAnsiTheme="majorHAnsi" w:cstheme="majorHAnsi"/>
        </w:rPr>
        <w:t>. Pret zemesgabalu, kurā atrodas gāzes regulēšanas punkts, jaunbūvēm veidoti pretugunsmūri</w:t>
      </w:r>
      <w:r w:rsidR="007173B6">
        <w:rPr>
          <w:rFonts w:asciiTheme="majorHAnsi" w:hAnsiTheme="majorHAnsi" w:cstheme="majorHAnsi"/>
        </w:rPr>
        <w:t>,</w:t>
      </w:r>
      <w:r w:rsidRPr="00B3535B">
        <w:rPr>
          <w:rFonts w:asciiTheme="majorHAnsi" w:hAnsiTheme="majorHAnsi" w:cstheme="majorHAnsi"/>
        </w:rPr>
        <w:t xml:space="preserve"> rad</w:t>
      </w:r>
      <w:r w:rsidR="007173B6">
        <w:rPr>
          <w:rFonts w:asciiTheme="majorHAnsi" w:hAnsiTheme="majorHAnsi" w:cstheme="majorHAnsi"/>
        </w:rPr>
        <w:t>ot</w:t>
      </w:r>
      <w:r w:rsidRPr="00B3535B">
        <w:rPr>
          <w:rFonts w:asciiTheme="majorHAnsi" w:hAnsiTheme="majorHAnsi" w:cstheme="majorHAnsi"/>
        </w:rPr>
        <w:t xml:space="preserve"> publiskajā ārtelpā eksponēt</w:t>
      </w:r>
      <w:r w:rsidR="007173B6">
        <w:rPr>
          <w:rFonts w:asciiTheme="majorHAnsi" w:hAnsiTheme="majorHAnsi" w:cstheme="majorHAnsi"/>
        </w:rPr>
        <w:t>u,</w:t>
      </w:r>
      <w:r w:rsidRPr="00B3535B">
        <w:rPr>
          <w:rFonts w:asciiTheme="majorHAnsi" w:hAnsiTheme="majorHAnsi" w:cstheme="majorHAnsi"/>
        </w:rPr>
        <w:t xml:space="preserve"> neveikl</w:t>
      </w:r>
      <w:r w:rsidR="007173B6">
        <w:rPr>
          <w:rFonts w:asciiTheme="majorHAnsi" w:hAnsiTheme="majorHAnsi" w:cstheme="majorHAnsi"/>
        </w:rPr>
        <w:t>u</w:t>
      </w:r>
      <w:r w:rsidRPr="00B3535B">
        <w:rPr>
          <w:rFonts w:asciiTheme="majorHAnsi" w:hAnsiTheme="majorHAnsi" w:cstheme="majorHAnsi"/>
        </w:rPr>
        <w:t xml:space="preserve"> kakt</w:t>
      </w:r>
      <w:r w:rsidR="007173B6">
        <w:rPr>
          <w:rFonts w:asciiTheme="majorHAnsi" w:hAnsiTheme="majorHAnsi" w:cstheme="majorHAnsi"/>
        </w:rPr>
        <w:t>u</w:t>
      </w:r>
      <w:r w:rsidRPr="00B3535B">
        <w:rPr>
          <w:rFonts w:asciiTheme="majorHAnsi" w:hAnsiTheme="majorHAnsi" w:cstheme="majorHAnsi"/>
        </w:rPr>
        <w:t>.</w:t>
      </w:r>
    </w:p>
    <w:p w:rsidR="006B4661" w:rsidRPr="00B3535B" w:rsidRDefault="006B4661" w:rsidP="006B4661">
      <w:pPr>
        <w:pStyle w:val="NoSpacing"/>
        <w:rPr>
          <w:rFonts w:asciiTheme="majorHAnsi" w:hAnsiTheme="majorHAnsi" w:cstheme="majorHAnsi"/>
        </w:rPr>
      </w:pPr>
    </w:p>
    <w:p w:rsidR="000F536E" w:rsidRPr="00890C0A" w:rsidRDefault="000F536E" w:rsidP="00E2151E">
      <w:pPr>
        <w:tabs>
          <w:tab w:val="left" w:pos="4710"/>
        </w:tabs>
        <w:rPr>
          <w:rFonts w:asciiTheme="majorHAnsi" w:hAnsiTheme="majorHAnsi" w:cstheme="majorHAnsi"/>
          <w:b/>
          <w:u w:val="single"/>
          <w:lang w:val="de-DE"/>
        </w:rPr>
      </w:pPr>
      <w:r w:rsidRPr="00890C0A">
        <w:rPr>
          <w:rFonts w:asciiTheme="majorHAnsi" w:hAnsiTheme="majorHAnsi" w:cstheme="majorHAnsi"/>
          <w:b/>
          <w:u w:val="single"/>
          <w:lang w:val="de-DE"/>
        </w:rPr>
        <w:lastRenderedPageBreak/>
        <w:t>10.7. Darbs ar devīzi “AA44”</w:t>
      </w:r>
    </w:p>
    <w:p w:rsidR="00890C0A" w:rsidRDefault="00890C0A" w:rsidP="00E2151E">
      <w:pPr>
        <w:tabs>
          <w:tab w:val="left" w:pos="4710"/>
        </w:tabs>
        <w:rPr>
          <w:rFonts w:asciiTheme="majorHAnsi" w:hAnsiTheme="majorHAnsi" w:cstheme="majorHAnsi"/>
          <w:b/>
          <w:lang w:val="de-DE"/>
        </w:rPr>
      </w:pPr>
      <w:r>
        <w:rPr>
          <w:rFonts w:asciiTheme="majorHAnsi" w:hAnsiTheme="majorHAnsi" w:cstheme="majorHAnsi"/>
          <w:b/>
          <w:noProof/>
          <w:lang w:eastAsia="lv-LV"/>
        </w:rPr>
        <w:drawing>
          <wp:inline distT="0" distB="0" distL="0" distR="0" wp14:anchorId="275A5F0F">
            <wp:extent cx="2776538" cy="1755127"/>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7899" cy="1774951"/>
                    </a:xfrm>
                    <a:prstGeom prst="rect">
                      <a:avLst/>
                    </a:prstGeom>
                    <a:noFill/>
                  </pic:spPr>
                </pic:pic>
              </a:graphicData>
            </a:graphic>
          </wp:inline>
        </w:drawing>
      </w:r>
      <w:r>
        <w:rPr>
          <w:rFonts w:asciiTheme="majorHAnsi" w:hAnsiTheme="majorHAnsi" w:cstheme="majorHAnsi"/>
          <w:b/>
          <w:lang w:val="de-DE"/>
        </w:rPr>
        <w:t xml:space="preserve"> </w:t>
      </w:r>
      <w:r>
        <w:rPr>
          <w:rFonts w:asciiTheme="majorHAnsi" w:hAnsiTheme="majorHAnsi" w:cstheme="majorHAnsi"/>
          <w:b/>
          <w:noProof/>
          <w:lang w:eastAsia="lv-LV"/>
        </w:rPr>
        <w:drawing>
          <wp:inline distT="0" distB="0" distL="0" distR="0" wp14:anchorId="27278526">
            <wp:extent cx="2358862" cy="175467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3286" cy="1802593"/>
                    </a:xfrm>
                    <a:prstGeom prst="rect">
                      <a:avLst/>
                    </a:prstGeom>
                    <a:noFill/>
                  </pic:spPr>
                </pic:pic>
              </a:graphicData>
            </a:graphic>
          </wp:inline>
        </w:drawing>
      </w:r>
    </w:p>
    <w:p w:rsidR="00B3535B" w:rsidRPr="00B3535B" w:rsidRDefault="00B3535B" w:rsidP="00B3535B">
      <w:pPr>
        <w:pStyle w:val="NoSpacing"/>
        <w:rPr>
          <w:rFonts w:asciiTheme="majorHAnsi" w:hAnsiTheme="majorHAnsi" w:cstheme="majorHAnsi"/>
          <w:i/>
        </w:rPr>
      </w:pPr>
      <w:r w:rsidRPr="00B3535B">
        <w:rPr>
          <w:rFonts w:asciiTheme="majorHAnsi" w:hAnsiTheme="majorHAnsi" w:cstheme="majorHAnsi"/>
          <w:i/>
        </w:rPr>
        <w:t>Rīgas celtniecības koledžas ēkas pārbūves un jauno būvapjomu arhitektoniskā risinājuma kvalitāte, fasāžu izteiksmība, idejas oriģinalitāte, funkcionālais un telpiskais plānojums.</w:t>
      </w:r>
    </w:p>
    <w:p w:rsidR="00B3535B" w:rsidRPr="00B3535B" w:rsidRDefault="00B3535B" w:rsidP="00B3535B">
      <w:pPr>
        <w:pStyle w:val="NoSpacing"/>
        <w:rPr>
          <w:rFonts w:asciiTheme="majorHAnsi" w:hAnsiTheme="majorHAnsi" w:cstheme="majorHAnsi"/>
        </w:rPr>
      </w:pPr>
    </w:p>
    <w:p w:rsidR="00B3535B" w:rsidRPr="002A0BC9" w:rsidRDefault="00B3535B" w:rsidP="00B3535B">
      <w:pPr>
        <w:pStyle w:val="NoSpacing"/>
        <w:jc w:val="both"/>
        <w:rPr>
          <w:rFonts w:asciiTheme="majorHAnsi" w:hAnsiTheme="majorHAnsi" w:cstheme="majorHAnsi"/>
          <w:lang w:val="lv-LV"/>
        </w:rPr>
      </w:pPr>
      <w:r w:rsidRPr="00B3535B">
        <w:rPr>
          <w:rFonts w:asciiTheme="majorHAnsi" w:hAnsiTheme="majorHAnsi" w:cstheme="majorHAnsi"/>
        </w:rPr>
        <w:t xml:space="preserve">Darbs ar atšķirīgu un radošu pieeju, piedāvājot vienkāršu, loģisku, skaidri uztveramu būvapjomu kompozīciju. Izteikti drosmīgi eksponētas ēkas līmētā koka un betona konstrukcijas, kā arī plašais stiklojums, </w:t>
      </w:r>
      <w:r w:rsidR="007D34C8">
        <w:rPr>
          <w:rFonts w:asciiTheme="majorHAnsi" w:hAnsiTheme="majorHAnsi" w:cstheme="majorHAnsi"/>
        </w:rPr>
        <w:t>bet t</w:t>
      </w:r>
      <w:r w:rsidRPr="00B3535B">
        <w:rPr>
          <w:rFonts w:asciiTheme="majorHAnsi" w:hAnsiTheme="majorHAnsi" w:cstheme="majorHAnsi"/>
        </w:rPr>
        <w:t xml:space="preserve">as rada bažas par </w:t>
      </w:r>
      <w:r w:rsidR="00A36306">
        <w:rPr>
          <w:rFonts w:asciiTheme="majorHAnsi" w:hAnsiTheme="majorHAnsi" w:cstheme="majorHAnsi"/>
        </w:rPr>
        <w:t xml:space="preserve">pārmērīgu </w:t>
      </w:r>
      <w:r w:rsidRPr="00B3535B">
        <w:rPr>
          <w:rFonts w:asciiTheme="majorHAnsi" w:hAnsiTheme="majorHAnsi" w:cstheme="majorHAnsi"/>
        </w:rPr>
        <w:t>“caurspīdīgumu”</w:t>
      </w:r>
      <w:r w:rsidR="007D34C8">
        <w:rPr>
          <w:rFonts w:asciiTheme="majorHAnsi" w:hAnsiTheme="majorHAnsi" w:cstheme="majorHAnsi"/>
        </w:rPr>
        <w:t>, it</w:t>
      </w:r>
      <w:r w:rsidRPr="00B3535B">
        <w:rPr>
          <w:rFonts w:asciiTheme="majorHAnsi" w:hAnsiTheme="majorHAnsi" w:cstheme="majorHAnsi"/>
        </w:rPr>
        <w:t xml:space="preserve"> īpaši tumšajā diennakts laikā</w:t>
      </w:r>
      <w:r w:rsidRPr="00C6381F">
        <w:rPr>
          <w:rFonts w:asciiTheme="majorHAnsi" w:hAnsiTheme="majorHAnsi" w:cstheme="majorHAnsi"/>
        </w:rPr>
        <w:t xml:space="preserve">. </w:t>
      </w:r>
      <w:r w:rsidR="0007269F" w:rsidRPr="00C6381F">
        <w:rPr>
          <w:rFonts w:asciiTheme="majorHAnsi" w:hAnsiTheme="majorHAnsi" w:cstheme="majorHAnsi"/>
        </w:rPr>
        <w:t>Ar b</w:t>
      </w:r>
      <w:r w:rsidRPr="00C6381F">
        <w:rPr>
          <w:rFonts w:asciiTheme="majorHAnsi" w:hAnsiTheme="majorHAnsi" w:cstheme="majorHAnsi"/>
        </w:rPr>
        <w:t>ūvapjom</w:t>
      </w:r>
      <w:r w:rsidR="0007269F" w:rsidRPr="00C6381F">
        <w:rPr>
          <w:rFonts w:asciiTheme="majorHAnsi" w:hAnsiTheme="majorHAnsi" w:cstheme="majorHAnsi"/>
        </w:rPr>
        <w:t>u kompozīciju</w:t>
      </w:r>
      <w:r w:rsidRPr="00C6381F">
        <w:rPr>
          <w:rFonts w:asciiTheme="majorHAnsi" w:hAnsiTheme="majorHAnsi" w:cstheme="majorHAnsi"/>
        </w:rPr>
        <w:t xml:space="preserve"> iekļaujas esošajā pilsētvidē</w:t>
      </w:r>
      <w:r w:rsidR="007D34C8" w:rsidRPr="00C6381F">
        <w:rPr>
          <w:rFonts w:asciiTheme="majorHAnsi" w:hAnsiTheme="majorHAnsi" w:cstheme="majorHAnsi"/>
        </w:rPr>
        <w:t>,</w:t>
      </w:r>
      <w:r w:rsidRPr="00C6381F">
        <w:rPr>
          <w:rFonts w:asciiTheme="majorHAnsi" w:hAnsiTheme="majorHAnsi" w:cstheme="majorHAnsi"/>
        </w:rPr>
        <w:t xml:space="preserve"> veidojot perimetrālu apbūvi un jaunu </w:t>
      </w:r>
      <w:r w:rsidR="007D34C8" w:rsidRPr="00C6381F">
        <w:rPr>
          <w:rFonts w:asciiTheme="majorHAnsi" w:hAnsiTheme="majorHAnsi" w:cstheme="majorHAnsi"/>
        </w:rPr>
        <w:t xml:space="preserve">apbūves fronti </w:t>
      </w:r>
      <w:r w:rsidRPr="00C6381F">
        <w:rPr>
          <w:rFonts w:asciiTheme="majorHAnsi" w:hAnsiTheme="majorHAnsi" w:cstheme="majorHAnsi"/>
        </w:rPr>
        <w:t>pret Akadēmijas laukumu ar izteiktu galveno ieeju.</w:t>
      </w:r>
      <w:r w:rsidR="0007269F" w:rsidRPr="00C6381F">
        <w:rPr>
          <w:rFonts w:asciiTheme="majorHAnsi" w:hAnsiTheme="majorHAnsi" w:cstheme="majorHAnsi"/>
        </w:rPr>
        <w:t xml:space="preserve"> </w:t>
      </w:r>
      <w:r w:rsidR="0007269F" w:rsidRPr="00C6381F">
        <w:rPr>
          <w:rFonts w:asciiTheme="majorHAnsi" w:hAnsiTheme="majorHAnsi" w:cstheme="majorHAnsi"/>
          <w:lang w:val="lv-LV"/>
        </w:rPr>
        <w:t xml:space="preserve">Tomēr diskutabla ir risinājuma atbilstība apkārtējai pilsētvidei. </w:t>
      </w:r>
      <w:r w:rsidRPr="00C6381F">
        <w:rPr>
          <w:rFonts w:asciiTheme="majorHAnsi" w:hAnsiTheme="majorHAnsi" w:cstheme="majorHAnsi"/>
          <w:lang w:val="lv-LV"/>
        </w:rPr>
        <w:t>Galvenās jaunbūves</w:t>
      </w:r>
      <w:r w:rsidR="007D34C8" w:rsidRPr="00C6381F">
        <w:rPr>
          <w:rFonts w:asciiTheme="majorHAnsi" w:hAnsiTheme="majorHAnsi" w:cstheme="majorHAnsi"/>
          <w:lang w:val="lv-LV"/>
        </w:rPr>
        <w:t xml:space="preserve"> – mācību korpusa –</w:t>
      </w:r>
      <w:r w:rsidRPr="00C6381F">
        <w:rPr>
          <w:rFonts w:asciiTheme="majorHAnsi" w:hAnsiTheme="majorHAnsi" w:cstheme="majorHAnsi"/>
          <w:lang w:val="lv-LV"/>
        </w:rPr>
        <w:t xml:space="preserve"> apjoms </w:t>
      </w:r>
      <w:r w:rsidR="007D34C8" w:rsidRPr="00C6381F">
        <w:rPr>
          <w:rFonts w:asciiTheme="majorHAnsi" w:hAnsiTheme="majorHAnsi" w:cstheme="majorHAnsi"/>
          <w:lang w:val="lv-LV"/>
        </w:rPr>
        <w:t xml:space="preserve">semantiski neprecīzs, vairāk </w:t>
      </w:r>
      <w:r w:rsidRPr="00C6381F">
        <w:rPr>
          <w:rFonts w:asciiTheme="majorHAnsi" w:hAnsiTheme="majorHAnsi" w:cstheme="majorHAnsi"/>
          <w:lang w:val="lv-LV"/>
        </w:rPr>
        <w:t>atgādin</w:t>
      </w:r>
      <w:r w:rsidR="007D34C8" w:rsidRPr="00C6381F">
        <w:rPr>
          <w:rFonts w:asciiTheme="majorHAnsi" w:hAnsiTheme="majorHAnsi" w:cstheme="majorHAnsi"/>
          <w:lang w:val="lv-LV"/>
        </w:rPr>
        <w:t>ot</w:t>
      </w:r>
      <w:r w:rsidRPr="00C6381F">
        <w:rPr>
          <w:rFonts w:asciiTheme="majorHAnsi" w:hAnsiTheme="majorHAnsi" w:cstheme="majorHAnsi"/>
          <w:lang w:val="lv-LV"/>
        </w:rPr>
        <w:t xml:space="preserve"> </w:t>
      </w:r>
      <w:r w:rsidR="007D34C8" w:rsidRPr="00C6381F">
        <w:rPr>
          <w:rFonts w:asciiTheme="majorHAnsi" w:hAnsiTheme="majorHAnsi" w:cstheme="majorHAnsi"/>
          <w:lang w:val="lv-LV"/>
        </w:rPr>
        <w:t xml:space="preserve">izstāžu </w:t>
      </w:r>
      <w:r w:rsidRPr="00C6381F">
        <w:rPr>
          <w:rFonts w:asciiTheme="majorHAnsi" w:hAnsiTheme="majorHAnsi" w:cstheme="majorHAnsi"/>
          <w:lang w:val="lv-LV"/>
        </w:rPr>
        <w:t xml:space="preserve">paviljonu, nevis mācību iestādi. </w:t>
      </w:r>
      <w:r w:rsidRPr="002A0BC9">
        <w:rPr>
          <w:rFonts w:asciiTheme="majorHAnsi" w:hAnsiTheme="majorHAnsi" w:cstheme="majorHAnsi"/>
          <w:lang w:val="lv-LV"/>
        </w:rPr>
        <w:t>88</w:t>
      </w:r>
      <w:r w:rsidR="007D34C8" w:rsidRPr="002A0BC9">
        <w:rPr>
          <w:rFonts w:asciiTheme="majorHAnsi" w:hAnsiTheme="majorHAnsi" w:cstheme="majorHAnsi"/>
          <w:lang w:val="lv-LV"/>
        </w:rPr>
        <w:t> </w:t>
      </w:r>
      <w:r w:rsidRPr="002A0BC9">
        <w:rPr>
          <w:rFonts w:asciiTheme="majorHAnsi" w:hAnsiTheme="majorHAnsi" w:cstheme="majorHAnsi"/>
          <w:lang w:val="lv-LV"/>
        </w:rPr>
        <w:t>m gara</w:t>
      </w:r>
      <w:r w:rsidR="00242DD6" w:rsidRPr="002A0BC9">
        <w:rPr>
          <w:rFonts w:asciiTheme="majorHAnsi" w:hAnsiTheme="majorHAnsi" w:cstheme="majorHAnsi"/>
          <w:lang w:val="lv-LV"/>
        </w:rPr>
        <w:t>jā</w:t>
      </w:r>
      <w:r w:rsidRPr="002A0BC9">
        <w:rPr>
          <w:rFonts w:asciiTheme="majorHAnsi" w:hAnsiTheme="majorHAnsi" w:cstheme="majorHAnsi"/>
          <w:lang w:val="lv-LV"/>
        </w:rPr>
        <w:t xml:space="preserve"> un 18</w:t>
      </w:r>
      <w:r w:rsidR="007D34C8" w:rsidRPr="002A0BC9">
        <w:rPr>
          <w:rFonts w:asciiTheme="majorHAnsi" w:hAnsiTheme="majorHAnsi" w:cstheme="majorHAnsi"/>
          <w:lang w:val="lv-LV"/>
        </w:rPr>
        <w:t> </w:t>
      </w:r>
      <w:r w:rsidRPr="002A0BC9">
        <w:rPr>
          <w:rFonts w:asciiTheme="majorHAnsi" w:hAnsiTheme="majorHAnsi" w:cstheme="majorHAnsi"/>
          <w:lang w:val="lv-LV"/>
        </w:rPr>
        <w:t>m</w:t>
      </w:r>
      <w:r w:rsidR="00B41085" w:rsidRPr="002A0BC9">
        <w:rPr>
          <w:rFonts w:asciiTheme="majorHAnsi" w:hAnsiTheme="majorHAnsi" w:cstheme="majorHAnsi"/>
          <w:lang w:val="lv-LV"/>
        </w:rPr>
        <w:t xml:space="preserve"> </w:t>
      </w:r>
      <w:r w:rsidR="00242DD6" w:rsidRPr="002A0BC9">
        <w:rPr>
          <w:rFonts w:asciiTheme="majorHAnsi" w:hAnsiTheme="majorHAnsi" w:cstheme="majorHAnsi"/>
          <w:lang w:val="lv-LV"/>
        </w:rPr>
        <w:t>dziļajā</w:t>
      </w:r>
      <w:r w:rsidRPr="002A0BC9">
        <w:rPr>
          <w:rFonts w:asciiTheme="majorHAnsi" w:hAnsiTheme="majorHAnsi" w:cstheme="majorHAnsi"/>
          <w:lang w:val="lv-LV"/>
        </w:rPr>
        <w:t>, viscaur</w:t>
      </w:r>
      <w:r w:rsidR="00242DD6" w:rsidRPr="002A0BC9">
        <w:rPr>
          <w:rFonts w:asciiTheme="majorHAnsi" w:hAnsiTheme="majorHAnsi" w:cstheme="majorHAnsi"/>
          <w:lang w:val="lv-LV"/>
        </w:rPr>
        <w:t>i</w:t>
      </w:r>
      <w:r w:rsidRPr="002A0BC9">
        <w:rPr>
          <w:rFonts w:asciiTheme="majorHAnsi" w:hAnsiTheme="majorHAnsi" w:cstheme="majorHAnsi"/>
          <w:lang w:val="lv-LV"/>
        </w:rPr>
        <w:t xml:space="preserve"> </w:t>
      </w:r>
      <w:r w:rsidR="00242DD6" w:rsidRPr="002A0BC9">
        <w:rPr>
          <w:rFonts w:asciiTheme="majorHAnsi" w:hAnsiTheme="majorHAnsi" w:cstheme="majorHAnsi"/>
          <w:lang w:val="lv-LV"/>
        </w:rPr>
        <w:t>ie</w:t>
      </w:r>
      <w:r w:rsidRPr="002A0BC9">
        <w:rPr>
          <w:rFonts w:asciiTheme="majorHAnsi" w:hAnsiTheme="majorHAnsi" w:cstheme="majorHAnsi"/>
          <w:lang w:val="lv-LV"/>
        </w:rPr>
        <w:t>stiklot</w:t>
      </w:r>
      <w:r w:rsidR="00242DD6" w:rsidRPr="002A0BC9">
        <w:rPr>
          <w:rFonts w:asciiTheme="majorHAnsi" w:hAnsiTheme="majorHAnsi" w:cstheme="majorHAnsi"/>
          <w:lang w:val="lv-LV"/>
        </w:rPr>
        <w:t>ajā ēkā</w:t>
      </w:r>
      <w:r w:rsidRPr="002A0BC9">
        <w:rPr>
          <w:rFonts w:asciiTheme="majorHAnsi" w:hAnsiTheme="majorHAnsi" w:cstheme="majorHAnsi"/>
          <w:lang w:val="lv-LV"/>
        </w:rPr>
        <w:t xml:space="preserve"> </w:t>
      </w:r>
      <w:r w:rsidR="00242DD6" w:rsidRPr="002A0BC9">
        <w:rPr>
          <w:rFonts w:asciiTheme="majorHAnsi" w:hAnsiTheme="majorHAnsi" w:cstheme="majorHAnsi"/>
          <w:lang w:val="lv-LV"/>
        </w:rPr>
        <w:t xml:space="preserve">grūti </w:t>
      </w:r>
      <w:r w:rsidRPr="002A0BC9">
        <w:rPr>
          <w:rFonts w:asciiTheme="majorHAnsi" w:hAnsiTheme="majorHAnsi" w:cstheme="majorHAnsi"/>
          <w:lang w:val="lv-LV"/>
        </w:rPr>
        <w:t xml:space="preserve">nodrošināt energoefektivitāti, </w:t>
      </w:r>
      <w:r w:rsidR="00242DD6" w:rsidRPr="002A0BC9">
        <w:rPr>
          <w:rFonts w:asciiTheme="majorHAnsi" w:hAnsiTheme="majorHAnsi" w:cstheme="majorHAnsi"/>
          <w:lang w:val="lv-LV"/>
        </w:rPr>
        <w:t xml:space="preserve">paredzamas </w:t>
      </w:r>
      <w:r w:rsidRPr="002A0BC9">
        <w:rPr>
          <w:rFonts w:asciiTheme="majorHAnsi" w:hAnsiTheme="majorHAnsi" w:cstheme="majorHAnsi"/>
          <w:lang w:val="lv-LV"/>
        </w:rPr>
        <w:t xml:space="preserve">lielas izmaksas </w:t>
      </w:r>
      <w:r w:rsidR="00242DD6" w:rsidRPr="002A0BC9">
        <w:rPr>
          <w:rFonts w:asciiTheme="majorHAnsi" w:hAnsiTheme="majorHAnsi" w:cstheme="majorHAnsi"/>
          <w:lang w:val="lv-LV"/>
        </w:rPr>
        <w:t xml:space="preserve">gan </w:t>
      </w:r>
      <w:r w:rsidRPr="002A0BC9">
        <w:rPr>
          <w:rFonts w:asciiTheme="majorHAnsi" w:hAnsiTheme="majorHAnsi" w:cstheme="majorHAnsi"/>
          <w:lang w:val="lv-LV"/>
        </w:rPr>
        <w:t>telpu apsildei</w:t>
      </w:r>
      <w:r w:rsidR="00242DD6" w:rsidRPr="002A0BC9">
        <w:rPr>
          <w:rFonts w:asciiTheme="majorHAnsi" w:hAnsiTheme="majorHAnsi" w:cstheme="majorHAnsi"/>
          <w:lang w:val="lv-LV"/>
        </w:rPr>
        <w:t xml:space="preserve">, gan </w:t>
      </w:r>
      <w:r w:rsidRPr="002A0BC9">
        <w:rPr>
          <w:rFonts w:asciiTheme="majorHAnsi" w:hAnsiTheme="majorHAnsi" w:cstheme="majorHAnsi"/>
          <w:lang w:val="lv-LV"/>
        </w:rPr>
        <w:t xml:space="preserve">dzesēšanai. Nav precīzi ievērotas būvlaides Prāgas un Gogoļa ielās. </w:t>
      </w:r>
      <w:r w:rsidR="00242DD6" w:rsidRPr="002A0BC9">
        <w:rPr>
          <w:rFonts w:asciiTheme="majorHAnsi" w:hAnsiTheme="majorHAnsi" w:cstheme="majorHAnsi"/>
          <w:lang w:val="lv-LV"/>
        </w:rPr>
        <w:t xml:space="preserve">Diskutabla ir risinājuma atbilstība vides kontekstam. </w:t>
      </w:r>
      <w:r w:rsidRPr="002A0BC9">
        <w:rPr>
          <w:rFonts w:asciiTheme="majorHAnsi" w:hAnsiTheme="majorHAnsi" w:cstheme="majorHAnsi"/>
          <w:lang w:val="lv-LV"/>
        </w:rPr>
        <w:t xml:space="preserve">Savstarpēji nesaderīga un pretrunīga ir mācību korpusa un neizteiksmīgā, primitīvā viesnīcas arhitektūra. Studentu viesnīcai ir 35 m gara, 16 m plata vienmuļa fasāde ar zig-zag veida jumtu. Jumta formas izvēles pamatotību ir grūti nolasīt; vizuāli tā neveido vienotu ansambli vai “saspēli” ar vēsturisko koledžas ēku. Vairākām telpu grupām plānojumi nav detalizēti, pietrūkst tehniskās telpas inženiertīklu iekārtu izvietojumam. </w:t>
      </w:r>
      <w:r w:rsidRPr="002A0BC9">
        <w:rPr>
          <w:lang w:val="lv-LV"/>
        </w:rPr>
        <w:t xml:space="preserve"> </w:t>
      </w:r>
    </w:p>
    <w:p w:rsidR="00B3535B" w:rsidRPr="002A0BC9" w:rsidRDefault="00B3535B" w:rsidP="00B3535B">
      <w:pPr>
        <w:pStyle w:val="NoSpacing"/>
        <w:rPr>
          <w:rFonts w:asciiTheme="majorHAnsi" w:hAnsiTheme="majorHAnsi" w:cstheme="majorHAnsi"/>
          <w:lang w:val="lv-LV"/>
        </w:rPr>
      </w:pPr>
    </w:p>
    <w:p w:rsidR="00B3535B" w:rsidRPr="002A0BC9" w:rsidRDefault="00B3535B" w:rsidP="00B3535B">
      <w:pPr>
        <w:pStyle w:val="NoSpacing"/>
        <w:rPr>
          <w:rFonts w:asciiTheme="majorHAnsi" w:hAnsiTheme="majorHAnsi" w:cstheme="majorHAnsi"/>
          <w:lang w:val="lv-LV"/>
        </w:rPr>
      </w:pPr>
      <w:r w:rsidRPr="002A0BC9">
        <w:rPr>
          <w:rFonts w:asciiTheme="majorHAnsi" w:hAnsiTheme="majorHAnsi" w:cstheme="majorHAnsi"/>
          <w:i/>
          <w:lang w:val="lv-LV"/>
        </w:rPr>
        <w:t>Konkursa un izpētes teritorijas funkcionālais zonējums, transporta un gājēju plūsmu organizācija, autostāvvietu risinājums</w:t>
      </w:r>
      <w:r w:rsidRPr="002A0BC9">
        <w:rPr>
          <w:rFonts w:asciiTheme="majorHAnsi" w:hAnsiTheme="majorHAnsi" w:cstheme="majorHAnsi"/>
          <w:lang w:val="lv-LV"/>
        </w:rPr>
        <w:t>.</w:t>
      </w:r>
    </w:p>
    <w:p w:rsidR="00B3535B" w:rsidRPr="002A0BC9" w:rsidRDefault="00B3535B" w:rsidP="00B3535B">
      <w:pPr>
        <w:pStyle w:val="NoSpacing"/>
        <w:rPr>
          <w:rFonts w:asciiTheme="majorHAnsi" w:hAnsiTheme="majorHAnsi" w:cstheme="majorHAnsi"/>
          <w:lang w:val="lv-LV"/>
        </w:rPr>
      </w:pPr>
    </w:p>
    <w:p w:rsidR="00B3535B" w:rsidRPr="002A0BC9" w:rsidRDefault="00B3535B" w:rsidP="00B3535B">
      <w:pPr>
        <w:pStyle w:val="NoSpacing"/>
        <w:jc w:val="both"/>
        <w:rPr>
          <w:rFonts w:asciiTheme="majorHAnsi" w:hAnsiTheme="majorHAnsi" w:cstheme="majorHAnsi"/>
          <w:lang w:val="lv-LV"/>
        </w:rPr>
      </w:pPr>
      <w:r w:rsidRPr="002A0BC9">
        <w:rPr>
          <w:rFonts w:asciiTheme="majorHAnsi" w:hAnsiTheme="majorHAnsi" w:cstheme="majorHAnsi"/>
          <w:lang w:val="lv-LV"/>
        </w:rPr>
        <w:t xml:space="preserve">Galveno funkcionālo zonu organizācija ir atrisināta, veiksmīgi un racionāli izmantojot esošo infrastruktūru. </w:t>
      </w:r>
      <w:r w:rsidR="00FE2CFE" w:rsidRPr="002A0BC9">
        <w:rPr>
          <w:rFonts w:asciiTheme="majorHAnsi" w:hAnsiTheme="majorHAnsi" w:cstheme="majorHAnsi"/>
          <w:lang w:val="lv-LV"/>
        </w:rPr>
        <w:t xml:space="preserve">Optimāla gājēju plūsmu organizācija un autostāvvietu skaits. </w:t>
      </w:r>
      <w:r w:rsidRPr="002A0BC9">
        <w:rPr>
          <w:rFonts w:asciiTheme="majorHAnsi" w:hAnsiTheme="majorHAnsi" w:cstheme="majorHAnsi"/>
          <w:lang w:val="lv-LV"/>
        </w:rPr>
        <w:t xml:space="preserve">Piedāvātā divu pagalmu kompozīcija koledžas kompleksā </w:t>
      </w:r>
      <w:r w:rsidR="00FE2CFE" w:rsidRPr="002A0BC9">
        <w:rPr>
          <w:rFonts w:asciiTheme="majorHAnsi" w:hAnsiTheme="majorHAnsi" w:cstheme="majorHAnsi"/>
          <w:lang w:val="lv-LV"/>
        </w:rPr>
        <w:t>ne</w:t>
      </w:r>
      <w:r w:rsidRPr="002A0BC9">
        <w:rPr>
          <w:rFonts w:asciiTheme="majorHAnsi" w:hAnsiTheme="majorHAnsi" w:cstheme="majorHAnsi"/>
          <w:lang w:val="lv-LV"/>
        </w:rPr>
        <w:t>rad</w:t>
      </w:r>
      <w:r w:rsidR="00FE2CFE" w:rsidRPr="002A0BC9">
        <w:rPr>
          <w:rFonts w:asciiTheme="majorHAnsi" w:hAnsiTheme="majorHAnsi" w:cstheme="majorHAnsi"/>
          <w:lang w:val="lv-LV"/>
        </w:rPr>
        <w:t>a</w:t>
      </w:r>
      <w:r w:rsidRPr="002A0BC9">
        <w:rPr>
          <w:rFonts w:asciiTheme="majorHAnsi" w:hAnsiTheme="majorHAnsi" w:cstheme="majorHAnsi"/>
          <w:lang w:val="lv-LV"/>
        </w:rPr>
        <w:t xml:space="preserve"> vienotu atmosfēru. Pagalma plānojumā ignorēti laikmetīgas publiskās ārtelpas izveides un lietošanas pamatprincipi. Labiekārtojuma elementi Akadēmijas laukumā nesaderīgi ar galvenās ieejas izvietojumu. </w:t>
      </w:r>
    </w:p>
    <w:p w:rsidR="00B3535B" w:rsidRPr="002A0BC9" w:rsidRDefault="00B3535B" w:rsidP="00B3535B">
      <w:pPr>
        <w:pStyle w:val="NoSpacing"/>
        <w:rPr>
          <w:rFonts w:asciiTheme="majorHAnsi" w:hAnsiTheme="majorHAnsi" w:cstheme="majorHAnsi"/>
          <w:lang w:val="lv-LV"/>
        </w:rPr>
      </w:pPr>
    </w:p>
    <w:p w:rsidR="00B3535B" w:rsidRPr="002A0BC9" w:rsidRDefault="00B3535B" w:rsidP="00B3535B">
      <w:pPr>
        <w:pStyle w:val="NoSpacing"/>
        <w:rPr>
          <w:rFonts w:asciiTheme="majorHAnsi" w:hAnsiTheme="majorHAnsi" w:cstheme="majorHAnsi"/>
          <w:i/>
          <w:lang w:val="lv-LV"/>
        </w:rPr>
      </w:pPr>
      <w:r w:rsidRPr="002A0BC9">
        <w:rPr>
          <w:rFonts w:asciiTheme="majorHAnsi" w:hAnsiTheme="majorHAnsi" w:cstheme="majorHAnsi"/>
          <w:i/>
          <w:lang w:val="lv-LV"/>
        </w:rPr>
        <w:t>Konkursa objekta teritorijas labiekārtojuma un ainaviskās vides izveides koncepcija.</w:t>
      </w:r>
    </w:p>
    <w:p w:rsidR="00B3535B" w:rsidRPr="002A0BC9" w:rsidRDefault="00B3535B" w:rsidP="00B3535B">
      <w:pPr>
        <w:pStyle w:val="NoSpacing"/>
        <w:rPr>
          <w:rFonts w:asciiTheme="majorHAnsi" w:hAnsiTheme="majorHAnsi" w:cstheme="majorHAnsi"/>
          <w:lang w:val="lv-LV"/>
        </w:rPr>
      </w:pPr>
    </w:p>
    <w:p w:rsidR="00B3535B" w:rsidRPr="00A36306" w:rsidRDefault="00B3535B" w:rsidP="00B3535B">
      <w:pPr>
        <w:pStyle w:val="NoSpacing"/>
        <w:jc w:val="both"/>
        <w:rPr>
          <w:rFonts w:asciiTheme="majorHAnsi" w:hAnsiTheme="majorHAnsi" w:cstheme="majorHAnsi"/>
          <w:lang w:val="lv-LV"/>
        </w:rPr>
      </w:pPr>
      <w:r w:rsidRPr="002A0BC9">
        <w:rPr>
          <w:rFonts w:asciiTheme="majorHAnsi" w:hAnsiTheme="majorHAnsi" w:cstheme="majorHAnsi"/>
          <w:lang w:val="lv-LV"/>
        </w:rPr>
        <w:t xml:space="preserve">Lakonisks </w:t>
      </w:r>
      <w:r w:rsidR="00FE2CFE" w:rsidRPr="002A0BC9">
        <w:rPr>
          <w:rFonts w:asciiTheme="majorHAnsi" w:hAnsiTheme="majorHAnsi" w:cstheme="majorHAnsi"/>
          <w:lang w:val="lv-LV"/>
        </w:rPr>
        <w:t xml:space="preserve">koledžas iekšpagalma un daudzfunkcionālā Akadēmijas laukumam </w:t>
      </w:r>
      <w:r w:rsidRPr="002A0BC9">
        <w:rPr>
          <w:rFonts w:asciiTheme="majorHAnsi" w:hAnsiTheme="majorHAnsi" w:cstheme="majorHAnsi"/>
          <w:lang w:val="lv-LV"/>
        </w:rPr>
        <w:t xml:space="preserve">risinājums, kas gan kompozicionāli, gan formu izteiksmē iekļaujas esošajā pilsētvidē. Tomēr piedāvātā Akadēmijas laukuma simetriskā kompozīcija ir </w:t>
      </w:r>
      <w:r w:rsidR="00FE2CFE" w:rsidRPr="002A0BC9">
        <w:rPr>
          <w:rFonts w:asciiTheme="majorHAnsi" w:hAnsiTheme="majorHAnsi" w:cstheme="majorHAnsi"/>
          <w:lang w:val="lv-LV"/>
        </w:rPr>
        <w:t xml:space="preserve">nesaderīga ar </w:t>
      </w:r>
      <w:r w:rsidRPr="002A0BC9">
        <w:rPr>
          <w:rFonts w:asciiTheme="majorHAnsi" w:hAnsiTheme="majorHAnsi" w:cstheme="majorHAnsi"/>
          <w:lang w:val="lv-LV"/>
        </w:rPr>
        <w:t>jaunbūvju apjomu asimetrisk</w:t>
      </w:r>
      <w:r w:rsidR="00FE2CFE" w:rsidRPr="002A0BC9">
        <w:rPr>
          <w:rFonts w:asciiTheme="majorHAnsi" w:hAnsiTheme="majorHAnsi" w:cstheme="majorHAnsi"/>
          <w:lang w:val="lv-LV"/>
        </w:rPr>
        <w:t>o</w:t>
      </w:r>
      <w:r w:rsidRPr="002A0BC9">
        <w:rPr>
          <w:rFonts w:asciiTheme="majorHAnsi" w:hAnsiTheme="majorHAnsi" w:cstheme="majorHAnsi"/>
          <w:lang w:val="lv-LV"/>
        </w:rPr>
        <w:t xml:space="preserve"> risinājum</w:t>
      </w:r>
      <w:r w:rsidR="00FE2CFE" w:rsidRPr="002A0BC9">
        <w:rPr>
          <w:rFonts w:asciiTheme="majorHAnsi" w:hAnsiTheme="majorHAnsi" w:cstheme="majorHAnsi"/>
          <w:lang w:val="lv-LV"/>
        </w:rPr>
        <w:t>u</w:t>
      </w:r>
      <w:r w:rsidRPr="002A0BC9">
        <w:rPr>
          <w:rFonts w:asciiTheme="majorHAnsi" w:hAnsiTheme="majorHAnsi" w:cstheme="majorHAnsi"/>
          <w:lang w:val="lv-LV"/>
        </w:rPr>
        <w:t>.</w:t>
      </w:r>
      <w:r w:rsidRPr="002A0BC9">
        <w:rPr>
          <w:lang w:val="lv-LV"/>
        </w:rPr>
        <w:t xml:space="preserve"> </w:t>
      </w:r>
      <w:r w:rsidRPr="002A0BC9">
        <w:rPr>
          <w:rFonts w:asciiTheme="majorHAnsi" w:hAnsiTheme="majorHAnsi" w:cstheme="majorHAnsi"/>
          <w:lang w:val="lv-LV"/>
        </w:rPr>
        <w:t>Laukumā paredzētas pārāk daudz cietā seguma zon</w:t>
      </w:r>
      <w:r w:rsidR="00A36306">
        <w:rPr>
          <w:rFonts w:asciiTheme="majorHAnsi" w:hAnsiTheme="majorHAnsi" w:cstheme="majorHAnsi"/>
          <w:lang w:val="lv-LV"/>
        </w:rPr>
        <w:t>u</w:t>
      </w:r>
      <w:r w:rsidR="00FE2CFE" w:rsidRPr="00A36306">
        <w:rPr>
          <w:rFonts w:asciiTheme="majorHAnsi" w:hAnsiTheme="majorHAnsi" w:cstheme="majorHAnsi"/>
          <w:lang w:val="lv-LV"/>
        </w:rPr>
        <w:t>. J</w:t>
      </w:r>
      <w:r w:rsidRPr="00A36306">
        <w:rPr>
          <w:rFonts w:asciiTheme="majorHAnsi" w:hAnsiTheme="majorHAnsi" w:cstheme="majorHAnsi"/>
          <w:lang w:val="lv-LV"/>
        </w:rPr>
        <w:t xml:space="preserve">aunais </w:t>
      </w:r>
      <w:r w:rsidR="00FE2CFE" w:rsidRPr="00A36306">
        <w:rPr>
          <w:rFonts w:asciiTheme="majorHAnsi" w:hAnsiTheme="majorHAnsi" w:cstheme="majorHAnsi"/>
          <w:lang w:val="lv-LV"/>
        </w:rPr>
        <w:t xml:space="preserve">caurstaigājamais </w:t>
      </w:r>
      <w:r w:rsidRPr="00A36306">
        <w:rPr>
          <w:rFonts w:asciiTheme="majorHAnsi" w:hAnsiTheme="majorHAnsi" w:cstheme="majorHAnsi"/>
          <w:lang w:val="lv-LV"/>
        </w:rPr>
        <w:t xml:space="preserve">savienojums no Gaiziņa ielas uz Turgeņeva ielu </w:t>
      </w:r>
      <w:r w:rsidR="00FE2CFE" w:rsidRPr="00A36306">
        <w:rPr>
          <w:rFonts w:asciiTheme="majorHAnsi" w:hAnsiTheme="majorHAnsi" w:cstheme="majorHAnsi"/>
          <w:lang w:val="lv-LV"/>
        </w:rPr>
        <w:t xml:space="preserve">caur RCK teritoriju </w:t>
      </w:r>
      <w:r w:rsidRPr="00A36306">
        <w:rPr>
          <w:rFonts w:asciiTheme="majorHAnsi" w:hAnsiTheme="majorHAnsi" w:cstheme="majorHAnsi"/>
          <w:lang w:val="lv-LV"/>
        </w:rPr>
        <w:t>nav piemērots risinājums mācību iestādei.</w:t>
      </w:r>
    </w:p>
    <w:p w:rsidR="00B3535B" w:rsidRPr="00A36306" w:rsidRDefault="00B3535B" w:rsidP="00B3535B">
      <w:pPr>
        <w:pStyle w:val="NoSpacing"/>
        <w:rPr>
          <w:rFonts w:asciiTheme="majorHAnsi" w:hAnsiTheme="majorHAnsi" w:cstheme="majorHAnsi"/>
          <w:lang w:val="lv-LV"/>
        </w:rPr>
      </w:pPr>
    </w:p>
    <w:p w:rsidR="00B3535B" w:rsidRPr="00A36306" w:rsidRDefault="00B3535B" w:rsidP="00B3535B">
      <w:pPr>
        <w:pStyle w:val="NoSpacing"/>
        <w:jc w:val="both"/>
        <w:rPr>
          <w:rFonts w:asciiTheme="majorHAnsi" w:hAnsiTheme="majorHAnsi" w:cstheme="majorHAnsi"/>
          <w:lang w:val="lv-LV"/>
        </w:rPr>
      </w:pPr>
      <w:r w:rsidRPr="00A36306">
        <w:rPr>
          <w:rFonts w:asciiTheme="majorHAnsi" w:hAnsiTheme="majorHAnsi" w:cstheme="majorHAnsi"/>
          <w:u w:val="single"/>
          <w:lang w:val="lv-LV"/>
        </w:rPr>
        <w:lastRenderedPageBreak/>
        <w:t>Rīgas pilsētas Būvvaldes kultūras pieminekļu aizsardzības nodaļa</w:t>
      </w:r>
      <w:r w:rsidR="000F1DE0" w:rsidRPr="00A36306">
        <w:rPr>
          <w:rFonts w:asciiTheme="majorHAnsi" w:hAnsiTheme="majorHAnsi" w:cstheme="majorHAnsi"/>
          <w:u w:val="single"/>
          <w:lang w:val="lv-LV"/>
        </w:rPr>
        <w:t>s</w:t>
      </w:r>
      <w:r w:rsidR="000F1DE0" w:rsidRPr="00A36306">
        <w:rPr>
          <w:rFonts w:asciiTheme="majorHAnsi" w:hAnsiTheme="majorHAnsi" w:cstheme="majorHAnsi"/>
          <w:lang w:val="lv-LV"/>
        </w:rPr>
        <w:t xml:space="preserve"> norādījumi uz Meta piedāvājuma nepilnībām</w:t>
      </w:r>
      <w:r w:rsidRPr="00A36306">
        <w:rPr>
          <w:rFonts w:asciiTheme="majorHAnsi" w:hAnsiTheme="majorHAnsi" w:cstheme="majorHAnsi"/>
          <w:lang w:val="lv-LV"/>
        </w:rPr>
        <w:t xml:space="preserve">: </w:t>
      </w:r>
      <w:r w:rsidR="00FE2CFE" w:rsidRPr="00A36306">
        <w:rPr>
          <w:rFonts w:asciiTheme="majorHAnsi" w:hAnsiTheme="majorHAnsi" w:cstheme="majorHAnsi"/>
          <w:lang w:val="lv-LV"/>
        </w:rPr>
        <w:t>M</w:t>
      </w:r>
      <w:r w:rsidRPr="00A36306">
        <w:rPr>
          <w:rFonts w:asciiTheme="majorHAnsi" w:hAnsiTheme="majorHAnsi" w:cstheme="majorHAnsi"/>
          <w:lang w:val="lv-LV"/>
        </w:rPr>
        <w:t>etam nav ģenerālplāns, ir</w:t>
      </w:r>
      <w:r w:rsidR="00FE2CFE" w:rsidRPr="00A36306">
        <w:rPr>
          <w:rFonts w:asciiTheme="majorHAnsi" w:hAnsiTheme="majorHAnsi" w:cstheme="majorHAnsi"/>
          <w:lang w:val="lv-LV"/>
        </w:rPr>
        <w:t xml:space="preserve"> tikai</w:t>
      </w:r>
      <w:r w:rsidRPr="00A36306">
        <w:rPr>
          <w:rFonts w:asciiTheme="majorHAnsi" w:hAnsiTheme="majorHAnsi" w:cstheme="majorHAnsi"/>
          <w:lang w:val="lv-LV"/>
        </w:rPr>
        <w:t xml:space="preserve"> novietnes shēma. Nav uzrādīti jaunbūvju attālumi līdz sarkanajām līnijām</w:t>
      </w:r>
      <w:r w:rsidR="00FE2CFE" w:rsidRPr="00A36306">
        <w:rPr>
          <w:rFonts w:asciiTheme="majorHAnsi" w:hAnsiTheme="majorHAnsi" w:cstheme="majorHAnsi"/>
          <w:lang w:val="lv-LV"/>
        </w:rPr>
        <w:t xml:space="preserve"> un </w:t>
      </w:r>
      <w:r w:rsidRPr="00A36306">
        <w:rPr>
          <w:rFonts w:asciiTheme="majorHAnsi" w:hAnsiTheme="majorHAnsi" w:cstheme="majorHAnsi"/>
          <w:lang w:val="lv-LV"/>
        </w:rPr>
        <w:t>līdz zemesgabalu robežām, trūkst ēku apzīmējumi</w:t>
      </w:r>
      <w:r w:rsidR="00FE2CFE" w:rsidRPr="00A36306">
        <w:rPr>
          <w:rFonts w:asciiTheme="majorHAnsi" w:hAnsiTheme="majorHAnsi" w:cstheme="majorHAnsi"/>
          <w:lang w:val="lv-LV"/>
        </w:rPr>
        <w:t xml:space="preserve"> un </w:t>
      </w:r>
      <w:r w:rsidRPr="00A36306">
        <w:rPr>
          <w:rFonts w:asciiTheme="majorHAnsi" w:hAnsiTheme="majorHAnsi" w:cstheme="majorHAnsi"/>
          <w:lang w:val="lv-LV"/>
        </w:rPr>
        <w:t xml:space="preserve">pagalma izmēri. Gar Prāgas ielu jaunbūves apjoms izvietots ar atkāpi (izmērs nav uzrādīts) no obligātās būvlaides, tiek eksponēta RCK vēsturiskā ēkas aklās gala sienas daļa. Arī studentu viesnīca Gogoļa ielas pusē izvietota ar atkāpi no sarkanās līnijas (attālums nav norādīts).  </w:t>
      </w:r>
    </w:p>
    <w:p w:rsidR="00B3535B" w:rsidRPr="00A36306" w:rsidRDefault="00B3535B" w:rsidP="00B3535B">
      <w:pPr>
        <w:pStyle w:val="NoSpacing"/>
        <w:rPr>
          <w:rFonts w:asciiTheme="majorHAnsi" w:hAnsiTheme="majorHAnsi" w:cstheme="majorHAnsi"/>
          <w:lang w:val="lv-LV"/>
        </w:rPr>
      </w:pPr>
    </w:p>
    <w:p w:rsidR="00B3535B" w:rsidRPr="00A36306" w:rsidRDefault="00B3535B" w:rsidP="00B3535B">
      <w:pPr>
        <w:pStyle w:val="NoSpacing"/>
        <w:rPr>
          <w:rFonts w:asciiTheme="majorHAnsi" w:hAnsiTheme="majorHAnsi" w:cstheme="majorHAnsi"/>
          <w:lang w:val="lv-LV"/>
        </w:rPr>
      </w:pPr>
      <w:r w:rsidRPr="00A36306">
        <w:rPr>
          <w:rFonts w:asciiTheme="majorHAnsi" w:hAnsiTheme="majorHAnsi" w:cstheme="majorHAnsi"/>
          <w:lang w:val="lv-LV"/>
        </w:rPr>
        <w:t xml:space="preserve">ŽŪRIJAS KOMISIJAS REKOMENDĀCIJAS PASŪTĪTĀJAM </w:t>
      </w:r>
    </w:p>
    <w:p w:rsidR="00E714C5" w:rsidRPr="00CC6B73" w:rsidRDefault="00B3535B" w:rsidP="00E714C5">
      <w:pPr>
        <w:pStyle w:val="NoSpacing"/>
        <w:jc w:val="both"/>
        <w:rPr>
          <w:rFonts w:asciiTheme="majorHAnsi" w:hAnsiTheme="majorHAnsi" w:cstheme="majorHAnsi"/>
          <w:lang w:val="lv-LV"/>
        </w:rPr>
      </w:pPr>
      <w:r w:rsidRPr="00A36306">
        <w:rPr>
          <w:rFonts w:asciiTheme="majorHAnsi" w:hAnsiTheme="majorHAnsi" w:cstheme="majorHAnsi"/>
          <w:lang w:val="lv-LV"/>
        </w:rPr>
        <w:t xml:space="preserve">Apbūves veidols ir skaidrs un vienkāršs, bet reizē pārāk primitīvs, lai veiksmīgi risinātu gan </w:t>
      </w:r>
      <w:r w:rsidR="00CC6B73" w:rsidRPr="00A36306">
        <w:rPr>
          <w:rFonts w:asciiTheme="majorHAnsi" w:hAnsiTheme="majorHAnsi" w:cstheme="majorHAnsi"/>
          <w:lang w:val="lv-LV"/>
        </w:rPr>
        <w:t>pilsētbūvniecisko dialogu</w:t>
      </w:r>
      <w:r w:rsidRPr="00A36306">
        <w:rPr>
          <w:rFonts w:asciiTheme="majorHAnsi" w:hAnsiTheme="majorHAnsi" w:cstheme="majorHAnsi"/>
          <w:lang w:val="lv-LV"/>
        </w:rPr>
        <w:t>, gan iekštelpu klimata un telpiskās prasības.</w:t>
      </w:r>
      <w:r w:rsidR="00E714C5" w:rsidRPr="00A36306">
        <w:rPr>
          <w:rFonts w:asciiTheme="majorHAnsi" w:hAnsiTheme="majorHAnsi" w:cstheme="majorHAnsi"/>
          <w:lang w:val="lv-LV"/>
        </w:rPr>
        <w:t xml:space="preserve"> Jāuzlabo dienesta viesnīcas istabu plānojums (prasība ir divvietīgas iztabas).</w:t>
      </w:r>
    </w:p>
    <w:p w:rsidR="00CC6B73" w:rsidRPr="00A36306" w:rsidRDefault="00CC6B73" w:rsidP="00E2151E">
      <w:pPr>
        <w:tabs>
          <w:tab w:val="left" w:pos="4710"/>
        </w:tabs>
        <w:rPr>
          <w:rFonts w:asciiTheme="majorHAnsi" w:hAnsiTheme="majorHAnsi" w:cstheme="majorHAnsi"/>
          <w:b/>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10.8. Darbs ar devīzi “AAA11”</w:t>
      </w:r>
    </w:p>
    <w:p w:rsidR="00890C0A" w:rsidRPr="00A36306" w:rsidRDefault="00890C0A" w:rsidP="00E2151E">
      <w:pPr>
        <w:tabs>
          <w:tab w:val="left" w:pos="4710"/>
        </w:tabs>
        <w:rPr>
          <w:rFonts w:asciiTheme="majorHAnsi" w:hAnsiTheme="majorHAnsi" w:cstheme="majorHAnsi"/>
          <w:b/>
        </w:rPr>
      </w:pPr>
      <w:r>
        <w:rPr>
          <w:rFonts w:asciiTheme="majorHAnsi" w:hAnsiTheme="majorHAnsi" w:cstheme="majorHAnsi"/>
          <w:b/>
          <w:noProof/>
          <w:lang w:eastAsia="lv-LV"/>
        </w:rPr>
        <w:drawing>
          <wp:inline distT="0" distB="0" distL="0" distR="0" wp14:anchorId="5D3A1C52">
            <wp:extent cx="3755629" cy="15462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2007" cy="1594139"/>
                    </a:xfrm>
                    <a:prstGeom prst="rect">
                      <a:avLst/>
                    </a:prstGeom>
                    <a:noFill/>
                  </pic:spPr>
                </pic:pic>
              </a:graphicData>
            </a:graphic>
          </wp:inline>
        </w:drawing>
      </w:r>
      <w:r>
        <w:rPr>
          <w:rFonts w:asciiTheme="majorHAnsi" w:hAnsiTheme="majorHAnsi" w:cstheme="majorHAnsi"/>
          <w:b/>
        </w:rPr>
        <w:t xml:space="preserve"> </w:t>
      </w:r>
      <w:r>
        <w:rPr>
          <w:rFonts w:asciiTheme="majorHAnsi" w:hAnsiTheme="majorHAnsi" w:cstheme="majorHAnsi"/>
          <w:b/>
          <w:noProof/>
          <w:lang w:eastAsia="lv-LV"/>
        </w:rPr>
        <w:drawing>
          <wp:inline distT="0" distB="0" distL="0" distR="0" wp14:anchorId="2802CC88">
            <wp:extent cx="1470381" cy="1556699"/>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9761" cy="1608978"/>
                    </a:xfrm>
                    <a:prstGeom prst="rect">
                      <a:avLst/>
                    </a:prstGeom>
                    <a:noFill/>
                  </pic:spPr>
                </pic:pic>
              </a:graphicData>
            </a:graphic>
          </wp:inline>
        </w:drawing>
      </w:r>
    </w:p>
    <w:p w:rsidR="00CC6B73" w:rsidRPr="00A36306" w:rsidRDefault="00CC6B73" w:rsidP="00CC6B73">
      <w:pPr>
        <w:pStyle w:val="NoSpacing"/>
        <w:rPr>
          <w:rFonts w:asciiTheme="majorHAnsi" w:hAnsiTheme="majorHAnsi" w:cstheme="majorHAnsi"/>
          <w:i/>
          <w:lang w:val="lv-LV"/>
        </w:rPr>
      </w:pPr>
      <w:r w:rsidRPr="00A36306">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CC6B73" w:rsidRPr="00A36306" w:rsidRDefault="00CC6B73" w:rsidP="00CC6B73">
      <w:pPr>
        <w:pStyle w:val="NoSpacing"/>
        <w:rPr>
          <w:rFonts w:asciiTheme="majorHAnsi" w:hAnsiTheme="majorHAnsi" w:cstheme="majorHAnsi"/>
          <w:lang w:val="lv-LV"/>
        </w:rPr>
      </w:pPr>
    </w:p>
    <w:p w:rsidR="00CC6B73" w:rsidRPr="00CC6B73" w:rsidRDefault="00CC6B73" w:rsidP="00CC6B73">
      <w:pPr>
        <w:pStyle w:val="NoSpacing"/>
        <w:jc w:val="both"/>
        <w:rPr>
          <w:rFonts w:asciiTheme="majorHAnsi" w:hAnsiTheme="majorHAnsi" w:cstheme="majorHAnsi"/>
          <w:lang w:val="lv-LV"/>
        </w:rPr>
      </w:pPr>
      <w:r w:rsidRPr="00CC6B73">
        <w:rPr>
          <w:rFonts w:asciiTheme="majorHAnsi" w:hAnsiTheme="majorHAnsi" w:cstheme="majorHAnsi"/>
          <w:lang w:val="lv-LV"/>
        </w:rPr>
        <w:t xml:space="preserve">Nepabeigts </w:t>
      </w:r>
      <w:r w:rsidRPr="00A36306">
        <w:rPr>
          <w:rFonts w:asciiTheme="majorHAnsi" w:hAnsiTheme="majorHAnsi" w:cstheme="majorHAnsi"/>
          <w:lang w:val="lv-LV"/>
        </w:rPr>
        <w:t>mets</w:t>
      </w:r>
      <w:r w:rsidRPr="00CC6B73">
        <w:rPr>
          <w:rFonts w:asciiTheme="majorHAnsi" w:hAnsiTheme="majorHAnsi" w:cstheme="majorHAnsi"/>
          <w:lang w:val="lv-LV"/>
        </w:rPr>
        <w:t>, kurā nav skaidri nolasāmi arhitektoniski telpiskie risinājumi</w:t>
      </w:r>
      <w:r w:rsidRPr="00A36306">
        <w:rPr>
          <w:rFonts w:asciiTheme="majorHAnsi" w:hAnsiTheme="majorHAnsi" w:cstheme="majorHAnsi"/>
          <w:lang w:val="lv-LV"/>
        </w:rPr>
        <w:t>, fasādes nav izstrādātas, plānos nav izmēru, trūkst stāvu plānu eksplikācijas.</w:t>
      </w:r>
      <w:r w:rsidRPr="00CC6B73">
        <w:rPr>
          <w:rFonts w:asciiTheme="majorHAnsi" w:hAnsiTheme="majorHAnsi" w:cstheme="majorHAnsi"/>
          <w:lang w:val="lv-LV"/>
        </w:rPr>
        <w:t xml:space="preserve"> Būvapjomu salikums atstāj neorganiska, gadījuma rakstura iespaidu, ar neveiklu galvenās ieejas izveidi. Piedāvātais risinājums neiekļaujas apkārtējās vides un apbūves kontekstā. Jaunās ēkas fasāde attiecībā pret Akadēmijas laukumu nav veiksmīg</w:t>
      </w:r>
      <w:r>
        <w:rPr>
          <w:rFonts w:asciiTheme="majorHAnsi" w:hAnsiTheme="majorHAnsi" w:cstheme="majorHAnsi"/>
          <w:lang w:val="lv-LV"/>
        </w:rPr>
        <w:t>a</w:t>
      </w:r>
      <w:r w:rsidRPr="00CC6B73">
        <w:rPr>
          <w:rFonts w:asciiTheme="majorHAnsi" w:hAnsiTheme="majorHAnsi" w:cstheme="majorHAnsi"/>
          <w:lang w:val="lv-LV"/>
        </w:rPr>
        <w:t>, savukārt, RCK vēsturiskajai ēkai nošķelts stūris 1. stāva līmenī, lai piegādes transports varētu iebraukt pagalmā. Gogoļa ielas fasādes zīmējumā rādīta nevis vakara vidusskolas ēkas fasāde, bet RCK ēkas sānu fasāde, kas neatrodas ielas frontē.</w:t>
      </w:r>
    </w:p>
    <w:p w:rsidR="00CC6B73" w:rsidRPr="00CC6B73" w:rsidRDefault="00CC6B73" w:rsidP="00CC6B73">
      <w:pPr>
        <w:pStyle w:val="NoSpacing"/>
        <w:jc w:val="both"/>
        <w:rPr>
          <w:rFonts w:asciiTheme="majorHAnsi" w:hAnsiTheme="majorHAnsi" w:cstheme="majorHAnsi"/>
          <w:lang w:val="lv-LV"/>
        </w:rPr>
      </w:pPr>
      <w:r w:rsidRPr="00CC6B73">
        <w:rPr>
          <w:rFonts w:asciiTheme="majorHAnsi" w:hAnsiTheme="majorHAnsi" w:cstheme="majorHAnsi"/>
          <w:lang w:val="lv-LV"/>
        </w:rPr>
        <w:t xml:space="preserve">Iesniegto materiālu apjoms nesniedz pietiekamu priekšstatu par ieceres atbilstību darba uzdevumam. </w:t>
      </w:r>
      <w:r w:rsidR="00765065">
        <w:rPr>
          <w:rFonts w:asciiTheme="majorHAnsi" w:hAnsiTheme="majorHAnsi" w:cstheme="majorHAnsi"/>
          <w:lang w:val="lv-LV"/>
        </w:rPr>
        <w:t>T</w:t>
      </w:r>
      <w:r w:rsidRPr="00CC6B73">
        <w:rPr>
          <w:rFonts w:asciiTheme="majorHAnsi" w:hAnsiTheme="majorHAnsi" w:cstheme="majorHAnsi"/>
          <w:lang w:val="lv-LV"/>
        </w:rPr>
        <w:t xml:space="preserve">elpu atbilstība projektēšanas programmai nav detalizēti pārdomāta, pietrūkst plānojuma loģika, nav </w:t>
      </w:r>
      <w:r w:rsidR="00765065">
        <w:rPr>
          <w:rFonts w:asciiTheme="majorHAnsi" w:hAnsiTheme="majorHAnsi" w:cstheme="majorHAnsi"/>
          <w:lang w:val="lv-LV"/>
        </w:rPr>
        <w:t>risināts</w:t>
      </w:r>
      <w:r w:rsidRPr="00CC6B73">
        <w:rPr>
          <w:rFonts w:asciiTheme="majorHAnsi" w:hAnsiTheme="majorHAnsi" w:cstheme="majorHAnsi"/>
          <w:lang w:val="lv-LV"/>
        </w:rPr>
        <w:t xml:space="preserve"> </w:t>
      </w:r>
      <w:r>
        <w:rPr>
          <w:rFonts w:asciiTheme="majorHAnsi" w:hAnsiTheme="majorHAnsi" w:cstheme="majorHAnsi"/>
          <w:lang w:val="lv-LV"/>
        </w:rPr>
        <w:t xml:space="preserve">konkursa </w:t>
      </w:r>
      <w:r w:rsidRPr="00CC6B73">
        <w:rPr>
          <w:rFonts w:asciiTheme="majorHAnsi" w:hAnsiTheme="majorHAnsi" w:cstheme="majorHAnsi"/>
          <w:lang w:val="lv-LV"/>
        </w:rPr>
        <w:t>galven</w:t>
      </w:r>
      <w:r w:rsidR="00765065">
        <w:rPr>
          <w:rFonts w:asciiTheme="majorHAnsi" w:hAnsiTheme="majorHAnsi" w:cstheme="majorHAnsi"/>
          <w:lang w:val="lv-LV"/>
        </w:rPr>
        <w:t>ais</w:t>
      </w:r>
      <w:r w:rsidRPr="00CC6B73">
        <w:rPr>
          <w:rFonts w:asciiTheme="majorHAnsi" w:hAnsiTheme="majorHAnsi" w:cstheme="majorHAnsi"/>
          <w:lang w:val="lv-LV"/>
        </w:rPr>
        <w:t xml:space="preserve"> uzdevum</w:t>
      </w:r>
      <w:r w:rsidR="00765065">
        <w:rPr>
          <w:rFonts w:asciiTheme="majorHAnsi" w:hAnsiTheme="majorHAnsi" w:cstheme="majorHAnsi"/>
          <w:lang w:val="lv-LV"/>
        </w:rPr>
        <w:t>s</w:t>
      </w:r>
      <w:r w:rsidRPr="00CC6B73">
        <w:rPr>
          <w:rFonts w:asciiTheme="majorHAnsi" w:hAnsiTheme="majorHAnsi" w:cstheme="majorHAnsi"/>
          <w:lang w:val="lv-LV"/>
        </w:rPr>
        <w:t xml:space="preserve">. </w:t>
      </w:r>
      <w:r w:rsidR="00765065">
        <w:rPr>
          <w:rFonts w:asciiTheme="majorHAnsi" w:hAnsiTheme="majorHAnsi" w:cstheme="majorHAnsi"/>
          <w:lang w:val="lv-LV"/>
        </w:rPr>
        <w:t>U</w:t>
      </w:r>
      <w:r w:rsidRPr="00CC6B73">
        <w:rPr>
          <w:rFonts w:asciiTheme="majorHAnsi" w:hAnsiTheme="majorHAnsi" w:cstheme="majorHAnsi"/>
          <w:lang w:val="lv-LV"/>
        </w:rPr>
        <w:t xml:space="preserve">z </w:t>
      </w:r>
      <w:r w:rsidR="00765065">
        <w:rPr>
          <w:rFonts w:asciiTheme="majorHAnsi" w:hAnsiTheme="majorHAnsi" w:cstheme="majorHAnsi"/>
          <w:lang w:val="lv-LV"/>
        </w:rPr>
        <w:t xml:space="preserve">jaunbūvju </w:t>
      </w:r>
      <w:r w:rsidRPr="00CC6B73">
        <w:rPr>
          <w:rFonts w:asciiTheme="majorHAnsi" w:hAnsiTheme="majorHAnsi" w:cstheme="majorHAnsi"/>
          <w:lang w:val="lv-LV"/>
        </w:rPr>
        <w:t xml:space="preserve">jumta </w:t>
      </w:r>
      <w:r w:rsidR="00765065">
        <w:rPr>
          <w:rFonts w:asciiTheme="majorHAnsi" w:hAnsiTheme="majorHAnsi" w:cstheme="majorHAnsi"/>
          <w:lang w:val="lv-LV"/>
        </w:rPr>
        <w:t xml:space="preserve">piedāvātais </w:t>
      </w:r>
      <w:r w:rsidRPr="00CC6B73">
        <w:rPr>
          <w:rFonts w:asciiTheme="majorHAnsi" w:hAnsiTheme="majorHAnsi" w:cstheme="majorHAnsi"/>
          <w:lang w:val="lv-LV"/>
        </w:rPr>
        <w:t xml:space="preserve">mežaparks ar sporta trenažieriem </w:t>
      </w:r>
      <w:r w:rsidR="00765065">
        <w:rPr>
          <w:rFonts w:asciiTheme="majorHAnsi" w:hAnsiTheme="majorHAnsi" w:cstheme="majorHAnsi"/>
          <w:lang w:val="lv-LV"/>
        </w:rPr>
        <w:t>ir</w:t>
      </w:r>
      <w:r w:rsidRPr="00CC6B73">
        <w:rPr>
          <w:rFonts w:asciiTheme="majorHAnsi" w:hAnsiTheme="majorHAnsi" w:cstheme="majorHAnsi"/>
          <w:lang w:val="lv-LV"/>
        </w:rPr>
        <w:t xml:space="preserve"> sarežģīti un dārgi uzturams</w:t>
      </w:r>
      <w:r w:rsidR="00765065">
        <w:rPr>
          <w:rFonts w:asciiTheme="majorHAnsi" w:hAnsiTheme="majorHAnsi" w:cstheme="majorHAnsi"/>
          <w:lang w:val="lv-LV"/>
        </w:rPr>
        <w:t>.</w:t>
      </w:r>
      <w:r w:rsidR="00765065" w:rsidRPr="00CC6B73">
        <w:rPr>
          <w:rFonts w:asciiTheme="majorHAnsi" w:hAnsiTheme="majorHAnsi" w:cstheme="majorHAnsi"/>
          <w:lang w:val="lv-LV"/>
        </w:rPr>
        <w:t xml:space="preserve"> </w:t>
      </w:r>
      <w:r w:rsidR="00765065">
        <w:rPr>
          <w:rFonts w:asciiTheme="majorHAnsi" w:hAnsiTheme="majorHAnsi" w:cstheme="majorHAnsi"/>
          <w:lang w:val="lv-LV"/>
        </w:rPr>
        <w:t>Dienesta viesnīcā</w:t>
      </w:r>
      <w:r w:rsidRPr="00CC6B73">
        <w:rPr>
          <w:rFonts w:asciiTheme="majorHAnsi" w:hAnsiTheme="majorHAnsi" w:cstheme="majorHAnsi"/>
          <w:lang w:val="lv-LV"/>
        </w:rPr>
        <w:t xml:space="preserve"> </w:t>
      </w:r>
      <w:r w:rsidR="00765065" w:rsidRPr="00CC6B73">
        <w:rPr>
          <w:rFonts w:asciiTheme="majorHAnsi" w:hAnsiTheme="majorHAnsi" w:cstheme="majorHAnsi"/>
          <w:lang w:val="lv-LV"/>
        </w:rPr>
        <w:t>plānot</w:t>
      </w:r>
      <w:r w:rsidR="00765065">
        <w:rPr>
          <w:rFonts w:asciiTheme="majorHAnsi" w:hAnsiTheme="majorHAnsi" w:cstheme="majorHAnsi"/>
          <w:lang w:val="lv-LV"/>
        </w:rPr>
        <w:t>as</w:t>
      </w:r>
      <w:r w:rsidR="00765065" w:rsidRPr="00CC6B73">
        <w:rPr>
          <w:rFonts w:asciiTheme="majorHAnsi" w:hAnsiTheme="majorHAnsi" w:cstheme="majorHAnsi"/>
          <w:lang w:val="lv-LV"/>
        </w:rPr>
        <w:t xml:space="preserve"> vienvietīg</w:t>
      </w:r>
      <w:r w:rsidR="00765065">
        <w:rPr>
          <w:rFonts w:asciiTheme="majorHAnsi" w:hAnsiTheme="majorHAnsi" w:cstheme="majorHAnsi"/>
          <w:lang w:val="lv-LV"/>
        </w:rPr>
        <w:t>as</w:t>
      </w:r>
      <w:r w:rsidR="00B41085">
        <w:rPr>
          <w:rFonts w:asciiTheme="majorHAnsi" w:hAnsiTheme="majorHAnsi" w:cstheme="majorHAnsi"/>
          <w:lang w:val="lv-LV"/>
        </w:rPr>
        <w:t xml:space="preserve"> </w:t>
      </w:r>
      <w:r w:rsidR="00765065">
        <w:rPr>
          <w:rFonts w:asciiTheme="majorHAnsi" w:hAnsiTheme="majorHAnsi" w:cstheme="majorHAnsi"/>
          <w:lang w:val="lv-LV"/>
        </w:rPr>
        <w:t>istabas</w:t>
      </w:r>
      <w:r w:rsidRPr="00CC6B73">
        <w:rPr>
          <w:rFonts w:asciiTheme="majorHAnsi" w:hAnsiTheme="majorHAnsi" w:cstheme="majorHAnsi"/>
          <w:lang w:val="lv-LV"/>
        </w:rPr>
        <w:t xml:space="preserve">, kas neatbilst projektēšanas programmai. </w:t>
      </w:r>
      <w:r w:rsidR="00765065">
        <w:rPr>
          <w:rFonts w:asciiTheme="majorHAnsi" w:hAnsiTheme="majorHAnsi" w:cstheme="majorHAnsi"/>
          <w:lang w:val="lv-LV"/>
        </w:rPr>
        <w:t>T</w:t>
      </w:r>
      <w:r w:rsidRPr="00CC6B73">
        <w:rPr>
          <w:rFonts w:asciiTheme="majorHAnsi" w:hAnsiTheme="majorHAnsi" w:cstheme="majorHAnsi"/>
          <w:lang w:val="lv-LV"/>
        </w:rPr>
        <w:t>rūkst ēkas energoefektivitātes risinājum</w:t>
      </w:r>
      <w:r w:rsidR="00A36306">
        <w:rPr>
          <w:rFonts w:asciiTheme="majorHAnsi" w:hAnsiTheme="majorHAnsi" w:cstheme="majorHAnsi"/>
          <w:lang w:val="lv-LV"/>
        </w:rPr>
        <w:t>u</w:t>
      </w:r>
      <w:r w:rsidRPr="00CC6B73">
        <w:rPr>
          <w:rFonts w:asciiTheme="majorHAnsi" w:hAnsiTheme="majorHAnsi" w:cstheme="majorHAnsi"/>
          <w:lang w:val="lv-LV"/>
        </w:rPr>
        <w:t>, kas mazinātu ēkas atdzišanas un pārkaršanas riskus.</w:t>
      </w:r>
    </w:p>
    <w:p w:rsidR="00CC6B73" w:rsidRPr="00CC6B73" w:rsidRDefault="00CC6B73" w:rsidP="00CC6B73">
      <w:pPr>
        <w:pStyle w:val="NoSpacing"/>
        <w:rPr>
          <w:rFonts w:asciiTheme="majorHAnsi" w:hAnsiTheme="majorHAnsi" w:cstheme="majorHAnsi"/>
          <w:lang w:val="lv-LV"/>
        </w:rPr>
      </w:pPr>
    </w:p>
    <w:p w:rsidR="00CC6B73" w:rsidRPr="00CC6B73" w:rsidRDefault="00CC6B73" w:rsidP="00CC6B73">
      <w:pPr>
        <w:pStyle w:val="NoSpacing"/>
        <w:rPr>
          <w:rFonts w:asciiTheme="majorHAnsi" w:hAnsiTheme="majorHAnsi" w:cstheme="majorHAnsi"/>
          <w:i/>
          <w:lang w:val="lv-LV"/>
        </w:rPr>
      </w:pPr>
      <w:r w:rsidRPr="00CC6B73">
        <w:rPr>
          <w:rFonts w:asciiTheme="majorHAnsi" w:hAnsiTheme="majorHAnsi" w:cstheme="majorHAnsi"/>
          <w:i/>
          <w:lang w:val="lv-LV"/>
        </w:rPr>
        <w:t>Konkursa un izpētes teritorijas funkcionālais zonējums, transporta un gājēju plūsmu organizācija, autostāvvietu risinājums.</w:t>
      </w:r>
    </w:p>
    <w:p w:rsidR="00CC6B73" w:rsidRPr="00CC6B73" w:rsidRDefault="00CC6B73" w:rsidP="00CC6B73">
      <w:pPr>
        <w:pStyle w:val="NoSpacing"/>
        <w:rPr>
          <w:rFonts w:asciiTheme="majorHAnsi" w:hAnsiTheme="majorHAnsi" w:cstheme="majorHAnsi"/>
          <w:i/>
          <w:lang w:val="lv-LV"/>
        </w:rPr>
      </w:pPr>
    </w:p>
    <w:p w:rsidR="00CC6B73" w:rsidRPr="00CC6B73" w:rsidRDefault="00CC6B73" w:rsidP="00CC6B73">
      <w:pPr>
        <w:pStyle w:val="NoSpacing"/>
        <w:jc w:val="both"/>
        <w:rPr>
          <w:rFonts w:asciiTheme="majorHAnsi" w:hAnsiTheme="majorHAnsi" w:cstheme="majorHAnsi"/>
          <w:lang w:val="lv-LV"/>
        </w:rPr>
      </w:pPr>
      <w:r w:rsidRPr="00CC6B73">
        <w:rPr>
          <w:rFonts w:asciiTheme="majorHAnsi" w:hAnsiTheme="majorHAnsi" w:cstheme="majorHAnsi"/>
          <w:lang w:val="lv-LV"/>
        </w:rPr>
        <w:t>Trūkst racionāla risinājuma kopējās infrastruktūras izmantošanā</w:t>
      </w:r>
      <w:r w:rsidR="00765065">
        <w:rPr>
          <w:rFonts w:asciiTheme="majorHAnsi" w:hAnsiTheme="majorHAnsi" w:cstheme="majorHAnsi"/>
          <w:lang w:val="lv-LV"/>
        </w:rPr>
        <w:t xml:space="preserve"> un</w:t>
      </w:r>
      <w:r w:rsidR="00765065" w:rsidRPr="00CC6B73">
        <w:rPr>
          <w:rFonts w:asciiTheme="majorHAnsi" w:hAnsiTheme="majorHAnsi" w:cstheme="majorHAnsi"/>
          <w:lang w:val="lv-LV"/>
        </w:rPr>
        <w:t xml:space="preserve"> </w:t>
      </w:r>
      <w:r w:rsidRPr="00CC6B73">
        <w:rPr>
          <w:rFonts w:asciiTheme="majorHAnsi" w:hAnsiTheme="majorHAnsi" w:cstheme="majorHAnsi"/>
          <w:lang w:val="lv-LV"/>
        </w:rPr>
        <w:t xml:space="preserve">gājēju plūsmas organizācijā objekta teritorijā. Akadēmijas laukumam neatbilstoša mēroga un funkcijas labiekārtojums. </w:t>
      </w:r>
    </w:p>
    <w:p w:rsidR="00CC6B73" w:rsidRPr="00CC6B73" w:rsidRDefault="00CC6B73" w:rsidP="00CC6B73">
      <w:pPr>
        <w:pStyle w:val="NoSpacing"/>
        <w:rPr>
          <w:rFonts w:asciiTheme="majorHAnsi" w:hAnsiTheme="majorHAnsi" w:cstheme="majorHAnsi"/>
          <w:i/>
          <w:lang w:val="lv-LV"/>
        </w:rPr>
      </w:pPr>
    </w:p>
    <w:p w:rsidR="00CC6B73" w:rsidRPr="00CC6B73" w:rsidRDefault="00CC6B73" w:rsidP="00CC6B73">
      <w:pPr>
        <w:pStyle w:val="NoSpacing"/>
        <w:rPr>
          <w:rFonts w:asciiTheme="majorHAnsi" w:hAnsiTheme="majorHAnsi" w:cstheme="majorHAnsi"/>
          <w:i/>
          <w:lang w:val="lv-LV"/>
        </w:rPr>
      </w:pPr>
      <w:r w:rsidRPr="00CC6B73">
        <w:rPr>
          <w:rFonts w:asciiTheme="majorHAnsi" w:hAnsiTheme="majorHAnsi" w:cstheme="majorHAnsi"/>
          <w:i/>
          <w:lang w:val="lv-LV"/>
        </w:rPr>
        <w:lastRenderedPageBreak/>
        <w:t>Konkursa objekta teritorijas labiekārtojuma un ainaviskās vides izveides koncepcija.</w:t>
      </w:r>
    </w:p>
    <w:p w:rsidR="00CC6B73" w:rsidRPr="00CC6B73" w:rsidRDefault="00CC6B73" w:rsidP="00CC6B73">
      <w:pPr>
        <w:pStyle w:val="NoSpacing"/>
        <w:rPr>
          <w:rFonts w:asciiTheme="majorHAnsi" w:hAnsiTheme="majorHAnsi" w:cstheme="majorHAnsi"/>
          <w:lang w:val="lv-LV"/>
        </w:rPr>
      </w:pPr>
    </w:p>
    <w:p w:rsidR="00CC6B73" w:rsidRPr="00CC6B73" w:rsidRDefault="00CC6B73" w:rsidP="00CC6B73">
      <w:pPr>
        <w:pStyle w:val="NoSpacing"/>
        <w:jc w:val="both"/>
        <w:rPr>
          <w:rFonts w:asciiTheme="majorHAnsi" w:hAnsiTheme="majorHAnsi" w:cstheme="majorHAnsi"/>
          <w:lang w:val="lv-LV"/>
        </w:rPr>
      </w:pPr>
      <w:r w:rsidRPr="00CC6B73">
        <w:rPr>
          <w:rFonts w:asciiTheme="majorHAnsi" w:hAnsiTheme="majorHAnsi" w:cstheme="majorHAnsi"/>
          <w:lang w:val="lv-LV"/>
        </w:rPr>
        <w:t>Lai gan Akadēmijas laukuma vizuālajam risinājumam veltīta lielākā daļa projektā ieguldītās enerģijas, nav saistības ar konkrēto pilsētvidi un projektējamās ēkas saturu. Akadēmijas laukuma labiekārtojums ļoti pārsātināts gan funkcionāli, gan ainaviskā</w:t>
      </w:r>
      <w:r w:rsidR="00765065">
        <w:rPr>
          <w:rFonts w:asciiTheme="majorHAnsi" w:hAnsiTheme="majorHAnsi" w:cstheme="majorHAnsi"/>
          <w:lang w:val="lv-LV"/>
        </w:rPr>
        <w:t>, gan plašākā</w:t>
      </w:r>
      <w:r w:rsidRPr="00CC6B73">
        <w:rPr>
          <w:rFonts w:asciiTheme="majorHAnsi" w:hAnsiTheme="majorHAnsi" w:cstheme="majorHAnsi"/>
          <w:lang w:val="lv-LV"/>
        </w:rPr>
        <w:t xml:space="preserve"> pilsētvides aspektā. </w:t>
      </w:r>
    </w:p>
    <w:p w:rsidR="00CC6B73" w:rsidRPr="00CC6B73" w:rsidRDefault="00CC6B73" w:rsidP="00CC6B73">
      <w:pPr>
        <w:pStyle w:val="NoSpacing"/>
        <w:rPr>
          <w:rFonts w:asciiTheme="majorHAnsi" w:hAnsiTheme="majorHAnsi" w:cstheme="majorHAnsi"/>
          <w:lang w:val="lv-LV"/>
        </w:rPr>
      </w:pPr>
    </w:p>
    <w:p w:rsidR="00CC6B73" w:rsidRPr="00CC6B73" w:rsidRDefault="00CC6B73" w:rsidP="00CC6B73">
      <w:pPr>
        <w:pStyle w:val="NoSpacing"/>
        <w:jc w:val="both"/>
        <w:rPr>
          <w:rFonts w:asciiTheme="majorHAnsi" w:hAnsiTheme="majorHAnsi" w:cstheme="majorHAnsi"/>
          <w:lang w:val="lv-LV"/>
        </w:rPr>
      </w:pPr>
      <w:r w:rsidRPr="00CC6B73">
        <w:rPr>
          <w:rFonts w:asciiTheme="majorHAnsi" w:hAnsiTheme="majorHAnsi" w:cstheme="majorHAnsi"/>
          <w:u w:val="single"/>
          <w:lang w:val="lv-LV"/>
        </w:rPr>
        <w:t>Rīgas pilsētas Būvvaldes kultūras pieminekļu aizsardzības nodaļa</w:t>
      </w:r>
      <w:r w:rsidR="000F1DE0">
        <w:rPr>
          <w:rFonts w:asciiTheme="majorHAnsi" w:hAnsiTheme="majorHAnsi" w:cstheme="majorHAnsi"/>
          <w:u w:val="single"/>
          <w:lang w:val="lv-LV"/>
        </w:rPr>
        <w:t>s</w:t>
      </w:r>
      <w:r w:rsidR="000F1DE0" w:rsidRPr="00B41085">
        <w:rPr>
          <w:rFonts w:asciiTheme="majorHAnsi" w:hAnsiTheme="majorHAnsi" w:cstheme="majorHAnsi"/>
          <w:lang w:val="lv-LV"/>
        </w:rPr>
        <w:t xml:space="preserve"> norādījumi uz Meta piedāvājuma nepilnībām</w:t>
      </w:r>
      <w:r w:rsidRPr="00CC6B73">
        <w:rPr>
          <w:rFonts w:asciiTheme="majorHAnsi" w:hAnsiTheme="majorHAnsi" w:cstheme="majorHAnsi"/>
          <w:lang w:val="lv-LV"/>
        </w:rPr>
        <w:t xml:space="preserve">: </w:t>
      </w:r>
      <w:r w:rsidR="000F1DE0">
        <w:rPr>
          <w:rFonts w:asciiTheme="majorHAnsi" w:hAnsiTheme="majorHAnsi" w:cstheme="majorHAnsi"/>
          <w:lang w:val="lv-LV"/>
        </w:rPr>
        <w:t>M</w:t>
      </w:r>
      <w:r w:rsidRPr="00CC6B73">
        <w:rPr>
          <w:rFonts w:asciiTheme="majorHAnsi" w:hAnsiTheme="majorHAnsi" w:cstheme="majorHAnsi"/>
          <w:lang w:val="lv-LV"/>
        </w:rPr>
        <w:t xml:space="preserve">ets nav pietiekami profesionāli izstrādāts, metam nav ģenerālplāns, tā ir novietnes shēma. Nav uzrādīti jaunbūvju attālumi līdz zemesgabalu robežām, trūkst gan pagalma, gan plānu, fasāžu un griezumu izmēri. Piedāvājumā norādīts, ka abu ēku augstums ir 21,55 m </w:t>
      </w:r>
      <w:r w:rsidR="00765065">
        <w:rPr>
          <w:rFonts w:asciiTheme="majorHAnsi" w:hAnsiTheme="majorHAnsi" w:cstheme="majorHAnsi"/>
          <w:lang w:val="lv-LV"/>
        </w:rPr>
        <w:t>(atļauts</w:t>
      </w:r>
      <w:r w:rsidRPr="00CC6B73">
        <w:rPr>
          <w:rFonts w:asciiTheme="majorHAnsi" w:hAnsiTheme="majorHAnsi" w:cstheme="majorHAnsi"/>
          <w:lang w:val="lv-LV"/>
        </w:rPr>
        <w:t xml:space="preserve"> 21,3 m</w:t>
      </w:r>
      <w:r w:rsidR="00765065">
        <w:rPr>
          <w:rFonts w:asciiTheme="majorHAnsi" w:hAnsiTheme="majorHAnsi" w:cstheme="majorHAnsi"/>
          <w:lang w:val="lv-LV"/>
        </w:rPr>
        <w:t>)</w:t>
      </w:r>
      <w:r w:rsidRPr="00CC6B73">
        <w:rPr>
          <w:rFonts w:asciiTheme="majorHAnsi" w:hAnsiTheme="majorHAnsi" w:cstheme="majorHAnsi"/>
          <w:lang w:val="lv-LV"/>
        </w:rPr>
        <w:t>. Akadēmijas laukuma labiekārtojums un apzaļumojums risināts kā RCK ēkas ārtelpa ar dažāda veida sporta nodarbību laukumiem, paredzētas arī dažas vienstāva ēkas. Laukumam piedāvāts mainīt nosaukumu. Akadēmijas laukuma risinājums neatbilst RVC AZ TIAN 657. punktam (Prasības parku un skvēru izmantošanai).</w:t>
      </w:r>
    </w:p>
    <w:p w:rsidR="00CC6B73" w:rsidRPr="00CC6B73" w:rsidRDefault="00CC6B73" w:rsidP="00CC6B73">
      <w:pPr>
        <w:pStyle w:val="NoSpacing"/>
        <w:rPr>
          <w:rFonts w:asciiTheme="majorHAnsi" w:hAnsiTheme="majorHAnsi" w:cstheme="majorHAnsi"/>
          <w:lang w:val="lv-LV"/>
        </w:rPr>
      </w:pPr>
    </w:p>
    <w:p w:rsidR="000F536E" w:rsidRPr="00890C0A" w:rsidRDefault="000F536E" w:rsidP="00E2151E">
      <w:pPr>
        <w:tabs>
          <w:tab w:val="left" w:pos="4710"/>
        </w:tabs>
        <w:rPr>
          <w:rFonts w:asciiTheme="majorHAnsi" w:hAnsiTheme="majorHAnsi" w:cstheme="majorHAnsi"/>
          <w:b/>
          <w:u w:val="single"/>
        </w:rPr>
      </w:pPr>
      <w:r w:rsidRPr="00890C0A">
        <w:rPr>
          <w:rFonts w:asciiTheme="majorHAnsi" w:hAnsiTheme="majorHAnsi" w:cstheme="majorHAnsi"/>
          <w:b/>
          <w:u w:val="single"/>
        </w:rPr>
        <w:t>10.9. Darbs ar devīzi “OO00”</w:t>
      </w:r>
    </w:p>
    <w:p w:rsidR="00890C0A" w:rsidRPr="00B41085" w:rsidRDefault="00890C0A" w:rsidP="00E2151E">
      <w:pPr>
        <w:tabs>
          <w:tab w:val="left" w:pos="4710"/>
        </w:tabs>
        <w:rPr>
          <w:rFonts w:asciiTheme="majorHAnsi" w:hAnsiTheme="majorHAnsi" w:cstheme="majorHAnsi"/>
          <w:b/>
        </w:rPr>
      </w:pPr>
      <w:r>
        <w:rPr>
          <w:rFonts w:asciiTheme="majorHAnsi" w:hAnsiTheme="majorHAnsi" w:cstheme="majorHAnsi"/>
          <w:b/>
          <w:noProof/>
          <w:lang w:eastAsia="lv-LV"/>
        </w:rPr>
        <w:drawing>
          <wp:inline distT="0" distB="0" distL="0" distR="0" wp14:anchorId="0E04A7DF">
            <wp:extent cx="2631951" cy="1861918"/>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8305" cy="1887636"/>
                    </a:xfrm>
                    <a:prstGeom prst="rect">
                      <a:avLst/>
                    </a:prstGeom>
                    <a:noFill/>
                  </pic:spPr>
                </pic:pic>
              </a:graphicData>
            </a:graphic>
          </wp:inline>
        </w:drawing>
      </w:r>
      <w:r>
        <w:rPr>
          <w:rFonts w:asciiTheme="majorHAnsi" w:hAnsiTheme="majorHAnsi" w:cstheme="majorHAnsi"/>
          <w:b/>
          <w:noProof/>
          <w:lang w:eastAsia="lv-LV"/>
        </w:rPr>
        <w:drawing>
          <wp:inline distT="0" distB="0" distL="0" distR="0" wp14:anchorId="7850D8F0">
            <wp:extent cx="2631237" cy="1859915"/>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2488" cy="1882005"/>
                    </a:xfrm>
                    <a:prstGeom prst="rect">
                      <a:avLst/>
                    </a:prstGeom>
                    <a:noFill/>
                  </pic:spPr>
                </pic:pic>
              </a:graphicData>
            </a:graphic>
          </wp:inline>
        </w:drawing>
      </w:r>
    </w:p>
    <w:p w:rsidR="00CC6B73" w:rsidRPr="00B41085" w:rsidRDefault="00CC6B73" w:rsidP="00CC6B73">
      <w:pPr>
        <w:pStyle w:val="NoSpacing"/>
        <w:rPr>
          <w:rFonts w:asciiTheme="majorHAnsi" w:hAnsiTheme="majorHAnsi" w:cstheme="majorHAnsi"/>
          <w:i/>
          <w:lang w:val="lv-LV"/>
        </w:rPr>
      </w:pPr>
      <w:r w:rsidRPr="00B41085">
        <w:rPr>
          <w:rFonts w:asciiTheme="majorHAnsi" w:hAnsiTheme="majorHAnsi" w:cstheme="majorHAnsi"/>
          <w:i/>
          <w:lang w:val="lv-LV"/>
        </w:rPr>
        <w:t>Rīgas celtniecības koledžas ēkas pārbūves un jauno būvapjomu arhitektoniskā risinājuma kvalitāte, fasāžu izteiksmība, idejas oriģinalitāte, funkcionālais un telpiskais plānojums.</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jc w:val="both"/>
        <w:rPr>
          <w:rFonts w:asciiTheme="majorHAnsi" w:hAnsiTheme="majorHAnsi" w:cstheme="majorHAnsi"/>
          <w:lang w:val="lv-LV"/>
        </w:rPr>
      </w:pPr>
      <w:r w:rsidRPr="00B41085">
        <w:rPr>
          <w:rFonts w:asciiTheme="majorHAnsi" w:hAnsiTheme="majorHAnsi" w:cstheme="majorHAnsi"/>
          <w:lang w:val="lv-LV"/>
        </w:rPr>
        <w:t>Būvapjom</w:t>
      </w:r>
      <w:r w:rsidR="00050D74" w:rsidRPr="00B41085">
        <w:rPr>
          <w:rFonts w:asciiTheme="majorHAnsi" w:hAnsiTheme="majorHAnsi" w:cstheme="majorHAnsi"/>
          <w:lang w:val="lv-LV"/>
        </w:rPr>
        <w:t>i kopumā</w:t>
      </w:r>
      <w:r w:rsidRPr="00B41085">
        <w:rPr>
          <w:rFonts w:asciiTheme="majorHAnsi" w:hAnsiTheme="majorHAnsi" w:cstheme="majorHAnsi"/>
          <w:lang w:val="lv-LV"/>
        </w:rPr>
        <w:t xml:space="preserve"> iekļaujas pilsētvidē</w:t>
      </w:r>
      <w:r w:rsidR="00765065" w:rsidRPr="00B41085">
        <w:rPr>
          <w:rFonts w:asciiTheme="majorHAnsi" w:hAnsiTheme="majorHAnsi" w:cstheme="majorHAnsi"/>
          <w:lang w:val="lv-LV"/>
        </w:rPr>
        <w:t>,</w:t>
      </w:r>
      <w:r w:rsidRPr="00B41085">
        <w:rPr>
          <w:rFonts w:asciiTheme="majorHAnsi" w:hAnsiTheme="majorHAnsi" w:cstheme="majorHAnsi"/>
          <w:lang w:val="lv-LV"/>
        </w:rPr>
        <w:t xml:space="preserve"> veidojot perimetrālu apbūvi, taču nelīdzsvarotā būvapjomu kompozīcija un mērogs, </w:t>
      </w:r>
      <w:r w:rsidR="00050D74" w:rsidRPr="00B41085">
        <w:rPr>
          <w:rFonts w:asciiTheme="majorHAnsi" w:hAnsiTheme="majorHAnsi" w:cstheme="majorHAnsi"/>
          <w:lang w:val="lv-LV"/>
        </w:rPr>
        <w:t xml:space="preserve">kā arī </w:t>
      </w:r>
      <w:r w:rsidRPr="00B41085">
        <w:rPr>
          <w:rFonts w:asciiTheme="majorHAnsi" w:hAnsiTheme="majorHAnsi" w:cstheme="majorHAnsi"/>
          <w:lang w:val="lv-LV"/>
        </w:rPr>
        <w:t xml:space="preserve">konteinera tipa apbūvei raksturīgais </w:t>
      </w:r>
      <w:r w:rsidR="00050D74" w:rsidRPr="00B41085">
        <w:rPr>
          <w:rFonts w:asciiTheme="majorHAnsi" w:hAnsiTheme="majorHAnsi" w:cstheme="majorHAnsi"/>
          <w:lang w:val="lv-LV"/>
        </w:rPr>
        <w:t>sporta zā</w:t>
      </w:r>
      <w:r w:rsidR="00A36306">
        <w:rPr>
          <w:rFonts w:asciiTheme="majorHAnsi" w:hAnsiTheme="majorHAnsi" w:cstheme="majorHAnsi"/>
          <w:lang w:val="lv-LV"/>
        </w:rPr>
        <w:t>l</w:t>
      </w:r>
      <w:r w:rsidR="00050D74" w:rsidRPr="00B41085">
        <w:rPr>
          <w:rFonts w:asciiTheme="majorHAnsi" w:hAnsiTheme="majorHAnsi" w:cstheme="majorHAnsi"/>
          <w:lang w:val="lv-LV"/>
        </w:rPr>
        <w:t xml:space="preserve">es </w:t>
      </w:r>
      <w:r w:rsidRPr="00B41085">
        <w:rPr>
          <w:rFonts w:asciiTheme="majorHAnsi" w:hAnsiTheme="majorHAnsi" w:cstheme="majorHAnsi"/>
          <w:lang w:val="lv-LV"/>
        </w:rPr>
        <w:t>apjoms pie Gogoļa ielas un zaļo jumtu risinājumi</w:t>
      </w:r>
      <w:r w:rsidR="00050D74" w:rsidRPr="00B41085">
        <w:rPr>
          <w:rFonts w:asciiTheme="majorHAnsi" w:hAnsiTheme="majorHAnsi" w:cstheme="majorHAnsi"/>
          <w:lang w:val="lv-LV"/>
        </w:rPr>
        <w:t xml:space="preserve"> neatbilst</w:t>
      </w:r>
      <w:r w:rsidRPr="00B41085">
        <w:rPr>
          <w:rFonts w:asciiTheme="majorHAnsi" w:hAnsiTheme="majorHAnsi" w:cstheme="majorHAnsi"/>
          <w:lang w:val="lv-LV"/>
        </w:rPr>
        <w:t xml:space="preserve"> vēsturisk</w:t>
      </w:r>
      <w:r w:rsidR="00050D74" w:rsidRPr="00B41085">
        <w:rPr>
          <w:rFonts w:asciiTheme="majorHAnsi" w:hAnsiTheme="majorHAnsi" w:cstheme="majorHAnsi"/>
          <w:lang w:val="lv-LV"/>
        </w:rPr>
        <w:t>ās vides kontekstam</w:t>
      </w:r>
      <w:r w:rsidRPr="00B41085">
        <w:rPr>
          <w:rFonts w:asciiTheme="majorHAnsi" w:hAnsiTheme="majorHAnsi" w:cstheme="majorHAnsi"/>
          <w:lang w:val="lv-LV"/>
        </w:rPr>
        <w:t xml:space="preserve">. </w:t>
      </w:r>
      <w:r w:rsidR="003428DE" w:rsidRPr="00B41085">
        <w:rPr>
          <w:rFonts w:asciiTheme="majorHAnsi" w:hAnsiTheme="majorHAnsi" w:cstheme="majorHAnsi"/>
          <w:lang w:val="lv-LV"/>
        </w:rPr>
        <w:t>Gan a</w:t>
      </w:r>
      <w:r w:rsidR="00050D74" w:rsidRPr="00B41085">
        <w:rPr>
          <w:rFonts w:asciiTheme="majorHAnsi" w:hAnsiTheme="majorHAnsi" w:cstheme="majorHAnsi"/>
          <w:lang w:val="lv-LV"/>
        </w:rPr>
        <w:t xml:space="preserve">r </w:t>
      </w:r>
      <w:r w:rsidR="003428DE" w:rsidRPr="00B41085">
        <w:rPr>
          <w:rFonts w:asciiTheme="majorHAnsi" w:hAnsiTheme="majorHAnsi" w:cstheme="majorHAnsi"/>
          <w:lang w:val="lv-LV"/>
        </w:rPr>
        <w:t xml:space="preserve">esošā </w:t>
      </w:r>
      <w:r w:rsidR="00050D74" w:rsidRPr="00B41085">
        <w:rPr>
          <w:rFonts w:asciiTheme="majorHAnsi" w:hAnsiTheme="majorHAnsi" w:cstheme="majorHAnsi"/>
          <w:lang w:val="lv-LV"/>
        </w:rPr>
        <w:t>arhitektūras pieminekļa arhitektoniski telpisko risinājumu</w:t>
      </w:r>
      <w:r w:rsidR="003428DE" w:rsidRPr="00B41085">
        <w:rPr>
          <w:rFonts w:asciiTheme="majorHAnsi" w:hAnsiTheme="majorHAnsi" w:cstheme="majorHAnsi"/>
          <w:lang w:val="lv-LV"/>
        </w:rPr>
        <w:t>, gan jauno ēkas daļu arhitektūru</w:t>
      </w:r>
      <w:r w:rsidR="00050D74" w:rsidRPr="00B41085">
        <w:rPr>
          <w:rFonts w:asciiTheme="majorHAnsi" w:hAnsiTheme="majorHAnsi" w:cstheme="majorHAnsi"/>
          <w:lang w:val="lv-LV"/>
        </w:rPr>
        <w:t xml:space="preserve"> īpaši disonē</w:t>
      </w:r>
      <w:r w:rsidRPr="00B41085">
        <w:rPr>
          <w:rFonts w:asciiTheme="majorHAnsi" w:hAnsiTheme="majorHAnsi" w:cstheme="majorHAnsi"/>
          <w:lang w:val="lv-LV"/>
        </w:rPr>
        <w:t xml:space="preserve"> sporta zāle</w:t>
      </w:r>
      <w:r w:rsidR="00050D74" w:rsidRPr="00B41085">
        <w:rPr>
          <w:rFonts w:asciiTheme="majorHAnsi" w:hAnsiTheme="majorHAnsi" w:cstheme="majorHAnsi"/>
          <w:lang w:val="lv-LV"/>
        </w:rPr>
        <w:t>s apjoms</w:t>
      </w:r>
      <w:r w:rsidRPr="00B41085">
        <w:rPr>
          <w:rFonts w:asciiTheme="majorHAnsi" w:hAnsiTheme="majorHAnsi" w:cstheme="majorHAnsi"/>
          <w:lang w:val="lv-LV"/>
        </w:rPr>
        <w:t>. D</w:t>
      </w:r>
      <w:r w:rsidR="00050D74" w:rsidRPr="00B41085">
        <w:rPr>
          <w:rFonts w:asciiTheme="majorHAnsi" w:hAnsiTheme="majorHAnsi" w:cstheme="majorHAnsi"/>
          <w:lang w:val="lv-LV"/>
        </w:rPr>
        <w:t xml:space="preserve">iskutabla ir pārspīlēti </w:t>
      </w:r>
      <w:r w:rsidRPr="00B41085">
        <w:rPr>
          <w:rFonts w:asciiTheme="majorHAnsi" w:hAnsiTheme="majorHAnsi" w:cstheme="majorHAnsi"/>
          <w:lang w:val="lv-LV"/>
        </w:rPr>
        <w:t>atvērt</w:t>
      </w:r>
      <w:r w:rsidR="00050D74" w:rsidRPr="00B41085">
        <w:rPr>
          <w:rFonts w:asciiTheme="majorHAnsi" w:hAnsiTheme="majorHAnsi" w:cstheme="majorHAnsi"/>
          <w:lang w:val="lv-LV"/>
        </w:rPr>
        <w:t>ā</w:t>
      </w:r>
      <w:r w:rsidRPr="00B41085">
        <w:rPr>
          <w:rFonts w:asciiTheme="majorHAnsi" w:hAnsiTheme="majorHAnsi" w:cstheme="majorHAnsi"/>
          <w:lang w:val="lv-LV"/>
        </w:rPr>
        <w:t xml:space="preserve"> galvenā ieeja pret Akadēmijas laukumu,</w:t>
      </w:r>
      <w:r w:rsidR="00061050">
        <w:rPr>
          <w:rFonts w:asciiTheme="majorHAnsi" w:hAnsiTheme="majorHAnsi" w:cstheme="majorHAnsi"/>
          <w:lang w:val="lv-LV"/>
        </w:rPr>
        <w:t xml:space="preserve"> </w:t>
      </w:r>
      <w:r w:rsidR="00050D74" w:rsidRPr="00B41085">
        <w:rPr>
          <w:rFonts w:asciiTheme="majorHAnsi" w:hAnsiTheme="majorHAnsi" w:cstheme="majorHAnsi"/>
          <w:lang w:val="lv-LV"/>
        </w:rPr>
        <w:t>turklāt</w:t>
      </w:r>
      <w:r w:rsidR="00BC7355" w:rsidRPr="00B41085">
        <w:rPr>
          <w:rFonts w:asciiTheme="majorHAnsi" w:hAnsiTheme="majorHAnsi" w:cstheme="majorHAnsi"/>
          <w:lang w:val="lv-LV"/>
        </w:rPr>
        <w:t xml:space="preserve"> neveikls ir atvēruma izveidojums būvapjomu telpiskajā sakārtojumā (tostarp savietojums ar ēkas trešā stāva būvapjoma dienvidrietumu gala</w:t>
      </w:r>
      <w:r w:rsidR="00406995">
        <w:rPr>
          <w:rFonts w:asciiTheme="majorHAnsi" w:hAnsiTheme="majorHAnsi" w:cstheme="majorHAnsi"/>
          <w:lang w:val="lv-LV"/>
        </w:rPr>
        <w:t xml:space="preserve"> </w:t>
      </w:r>
      <w:r w:rsidR="00BC7355" w:rsidRPr="00B41085">
        <w:rPr>
          <w:rFonts w:asciiTheme="majorHAnsi" w:hAnsiTheme="majorHAnsi" w:cstheme="majorHAnsi"/>
          <w:lang w:val="lv-LV"/>
        </w:rPr>
        <w:t>sienu)</w:t>
      </w:r>
      <w:r w:rsidRPr="00B41085">
        <w:rPr>
          <w:rFonts w:asciiTheme="majorHAnsi" w:hAnsiTheme="majorHAnsi" w:cstheme="majorHAnsi"/>
          <w:lang w:val="lv-LV"/>
        </w:rPr>
        <w:t xml:space="preserve">. Ieeja skolas pagalmā pa slīpo, </w:t>
      </w:r>
      <w:r w:rsidR="00BC7355" w:rsidRPr="00B41085">
        <w:rPr>
          <w:rFonts w:asciiTheme="majorHAnsi" w:hAnsiTheme="majorHAnsi" w:cstheme="majorHAnsi"/>
          <w:lang w:val="lv-LV"/>
        </w:rPr>
        <w:t xml:space="preserve">spilgti </w:t>
      </w:r>
      <w:r w:rsidRPr="00B41085">
        <w:rPr>
          <w:rFonts w:asciiTheme="majorHAnsi" w:hAnsiTheme="majorHAnsi" w:cstheme="majorHAnsi"/>
          <w:lang w:val="lv-LV"/>
        </w:rPr>
        <w:t>dzelteno plakni ir teatrāl</w:t>
      </w:r>
      <w:r w:rsidR="00BC7355" w:rsidRPr="00B41085">
        <w:rPr>
          <w:rFonts w:asciiTheme="majorHAnsi" w:hAnsiTheme="majorHAnsi" w:cstheme="majorHAnsi"/>
          <w:lang w:val="lv-LV"/>
        </w:rPr>
        <w:t>a un vāji integrēta Akadēmijas laukuma risinājumā.</w:t>
      </w:r>
      <w:r w:rsidRPr="00B41085">
        <w:rPr>
          <w:rFonts w:asciiTheme="majorHAnsi" w:hAnsiTheme="majorHAnsi" w:cstheme="majorHAnsi"/>
          <w:lang w:val="lv-LV"/>
        </w:rPr>
        <w:t xml:space="preserve"> Vizualizācijās koki aizsedz jaunbūves apjomu, nevar izvērtēt arhitektonisko iederību pilsētvides ainavā skatos no Akadēmijas laukuma. </w:t>
      </w:r>
      <w:r w:rsidR="00BC7355" w:rsidRPr="00B41085">
        <w:rPr>
          <w:rFonts w:asciiTheme="majorHAnsi" w:hAnsiTheme="majorHAnsi" w:cstheme="majorHAnsi"/>
          <w:lang w:val="lv-LV"/>
        </w:rPr>
        <w:t>Neveiksmīgs f</w:t>
      </w:r>
      <w:r w:rsidRPr="00B41085">
        <w:rPr>
          <w:rFonts w:asciiTheme="majorHAnsi" w:hAnsiTheme="majorHAnsi" w:cstheme="majorHAnsi"/>
          <w:lang w:val="lv-LV"/>
        </w:rPr>
        <w:t xml:space="preserve">asādes risinājums Prāgas ielas un Akadēmijas laukuma stūrī. Telpu funkcionalitāte un plānojums atbilst konkursa projektēšanas programmai. Piedāvātas lielas un plašas darbnīcas puspagrabā, zem </w:t>
      </w:r>
      <w:r w:rsidR="003428DE" w:rsidRPr="00B41085">
        <w:rPr>
          <w:rFonts w:asciiTheme="majorHAnsi" w:hAnsiTheme="majorHAnsi" w:cstheme="majorHAnsi"/>
          <w:lang w:val="lv-LV"/>
        </w:rPr>
        <w:t xml:space="preserve">paaugstinātā </w:t>
      </w:r>
      <w:r w:rsidRPr="00B41085">
        <w:rPr>
          <w:rFonts w:asciiTheme="majorHAnsi" w:hAnsiTheme="majorHAnsi" w:cstheme="majorHAnsi"/>
          <w:lang w:val="lv-LV"/>
        </w:rPr>
        <w:t>pagalma līmeņa, taču maz tehnisko telpu inženiertīklu iekārtu izvietojumam. Plānoti energoefektīvi risinājumi, ir dalījums būvniecības kārtās.</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rPr>
          <w:rFonts w:asciiTheme="majorHAnsi" w:hAnsiTheme="majorHAnsi" w:cstheme="majorHAnsi"/>
          <w:i/>
          <w:lang w:val="lv-LV"/>
        </w:rPr>
      </w:pPr>
      <w:r w:rsidRPr="00B41085">
        <w:rPr>
          <w:rFonts w:asciiTheme="majorHAnsi" w:hAnsiTheme="majorHAnsi" w:cstheme="majorHAnsi"/>
          <w:i/>
          <w:lang w:val="lv-LV"/>
        </w:rPr>
        <w:t>Konkursa un izpētes teritorijas funkcionālais zonējums, transporta un gājēju plūsmu organizācija, autostāvvietu risinājums.</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jc w:val="both"/>
        <w:rPr>
          <w:rFonts w:asciiTheme="majorHAnsi" w:hAnsiTheme="majorHAnsi" w:cstheme="majorHAnsi"/>
          <w:lang w:val="lv-LV"/>
        </w:rPr>
      </w:pPr>
      <w:r w:rsidRPr="00B41085">
        <w:rPr>
          <w:rFonts w:asciiTheme="majorHAnsi" w:hAnsiTheme="majorHAnsi" w:cstheme="majorHAnsi"/>
          <w:lang w:val="lv-LV"/>
        </w:rPr>
        <w:t xml:space="preserve">Racionāla gājēju un velosipēdistu plūsmu organizācija, optimāls autostāvvietu piedāvājums, bet trūkst saikne ar pilsētas publisko ārtelpu. Jaunā korpusa centrālās ieejas savienojums ar Akadēmijas laukumu ir drosmīgi plānots, taču darbnīcās, kuras atrodas zem pagalma līmeņa, ir ierobežots dabīgais apgaismojums, savukārt pagalma funkcionalitāti nomāc tur izvietotās virsgaismas. Diskutabla dzeltenā betona </w:t>
      </w:r>
      <w:r w:rsidR="003428DE" w:rsidRPr="00B41085">
        <w:rPr>
          <w:rFonts w:asciiTheme="majorHAnsi" w:hAnsiTheme="majorHAnsi" w:cstheme="majorHAnsi"/>
          <w:lang w:val="lv-LV"/>
        </w:rPr>
        <w:t>tonalitātes</w:t>
      </w:r>
      <w:r w:rsidRPr="00B41085">
        <w:rPr>
          <w:rFonts w:asciiTheme="majorHAnsi" w:hAnsiTheme="majorHAnsi" w:cstheme="majorHAnsi"/>
          <w:lang w:val="lv-LV"/>
        </w:rPr>
        <w:t xml:space="preserve"> uzturēšana ilgtermiņā.</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rPr>
          <w:rFonts w:asciiTheme="majorHAnsi" w:hAnsiTheme="majorHAnsi" w:cstheme="majorHAnsi"/>
          <w:i/>
          <w:lang w:val="lv-LV"/>
        </w:rPr>
      </w:pPr>
      <w:r w:rsidRPr="00B41085">
        <w:rPr>
          <w:rFonts w:asciiTheme="majorHAnsi" w:hAnsiTheme="majorHAnsi" w:cstheme="majorHAnsi"/>
          <w:i/>
          <w:lang w:val="lv-LV"/>
        </w:rPr>
        <w:t>Konkursa objekta teritorijas labiekārtojuma un ainaviskās vides izveides koncepcija.</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jc w:val="both"/>
        <w:rPr>
          <w:rFonts w:asciiTheme="majorHAnsi" w:hAnsiTheme="majorHAnsi" w:cstheme="majorHAnsi"/>
          <w:lang w:val="lv-LV"/>
        </w:rPr>
      </w:pPr>
      <w:r w:rsidRPr="00B41085">
        <w:rPr>
          <w:rFonts w:asciiTheme="majorHAnsi" w:hAnsiTheme="majorHAnsi" w:cstheme="majorHAnsi"/>
          <w:lang w:val="lv-LV"/>
        </w:rPr>
        <w:t>Ļoti vispārīga labiekārtojuma koncepcija, kurā nav priekšlikuma Akadēmijas laukuma izveidei, izņemot koku rindas stādījumus. Ārtelpas risinājum</w:t>
      </w:r>
      <w:r w:rsidR="003428DE" w:rsidRPr="00B41085">
        <w:rPr>
          <w:rFonts w:asciiTheme="majorHAnsi" w:hAnsiTheme="majorHAnsi" w:cstheme="majorHAnsi"/>
          <w:lang w:val="lv-LV"/>
        </w:rPr>
        <w:t>s</w:t>
      </w:r>
      <w:r w:rsidRPr="00B41085">
        <w:rPr>
          <w:rFonts w:asciiTheme="majorHAnsi" w:hAnsiTheme="majorHAnsi" w:cstheme="majorHAnsi"/>
          <w:lang w:val="lv-LV"/>
        </w:rPr>
        <w:t xml:space="preserve"> </w:t>
      </w:r>
      <w:r w:rsidR="003428DE" w:rsidRPr="00B41085">
        <w:rPr>
          <w:rFonts w:asciiTheme="majorHAnsi" w:hAnsiTheme="majorHAnsi" w:cstheme="majorHAnsi"/>
          <w:lang w:val="lv-LV"/>
        </w:rPr>
        <w:t>nepiedāvā</w:t>
      </w:r>
      <w:r w:rsidRPr="00B41085">
        <w:rPr>
          <w:rFonts w:asciiTheme="majorHAnsi" w:hAnsiTheme="majorHAnsi" w:cstheme="majorHAnsi"/>
          <w:lang w:val="lv-LV"/>
        </w:rPr>
        <w:t xml:space="preserve"> iespēju veidot mainīgu, ekoloģiski izglītojošu</w:t>
      </w:r>
      <w:r w:rsidR="003428DE" w:rsidRPr="00B41085">
        <w:rPr>
          <w:rFonts w:asciiTheme="majorHAnsi" w:hAnsiTheme="majorHAnsi" w:cstheme="majorHAnsi"/>
          <w:lang w:val="lv-LV"/>
        </w:rPr>
        <w:t xml:space="preserve"> un </w:t>
      </w:r>
      <w:r w:rsidRPr="00B41085">
        <w:rPr>
          <w:rFonts w:asciiTheme="majorHAnsi" w:hAnsiTheme="majorHAnsi" w:cstheme="majorHAnsi"/>
          <w:lang w:val="lv-LV"/>
        </w:rPr>
        <w:t xml:space="preserve">mācību procesu bagātinošu vidi. Augstā </w:t>
      </w:r>
      <w:r w:rsidR="003428DE" w:rsidRPr="00B41085">
        <w:rPr>
          <w:rFonts w:asciiTheme="majorHAnsi" w:hAnsiTheme="majorHAnsi" w:cstheme="majorHAnsi"/>
          <w:lang w:val="lv-LV"/>
        </w:rPr>
        <w:t xml:space="preserve">fasāde </w:t>
      </w:r>
      <w:r w:rsidRPr="00B41085">
        <w:rPr>
          <w:rFonts w:asciiTheme="majorHAnsi" w:hAnsiTheme="majorHAnsi" w:cstheme="majorHAnsi"/>
          <w:lang w:val="lv-LV"/>
        </w:rPr>
        <w:t>Prāgas iel</w:t>
      </w:r>
      <w:r w:rsidR="003428DE" w:rsidRPr="00B41085">
        <w:rPr>
          <w:rFonts w:asciiTheme="majorHAnsi" w:hAnsiTheme="majorHAnsi" w:cstheme="majorHAnsi"/>
          <w:lang w:val="lv-LV"/>
        </w:rPr>
        <w:t>ā</w:t>
      </w:r>
      <w:r w:rsidRPr="00B41085">
        <w:rPr>
          <w:rFonts w:asciiTheme="majorHAnsi" w:hAnsiTheme="majorHAnsi" w:cstheme="majorHAnsi"/>
          <w:lang w:val="lv-LV"/>
        </w:rPr>
        <w:t xml:space="preserve"> </w:t>
      </w:r>
      <w:r w:rsidR="003428DE" w:rsidRPr="00B41085">
        <w:rPr>
          <w:rFonts w:asciiTheme="majorHAnsi" w:hAnsiTheme="majorHAnsi" w:cstheme="majorHAnsi"/>
          <w:lang w:val="lv-LV"/>
        </w:rPr>
        <w:t>stipri noēno</w:t>
      </w:r>
      <w:r w:rsidRPr="00B41085">
        <w:rPr>
          <w:rFonts w:asciiTheme="majorHAnsi" w:hAnsiTheme="majorHAnsi" w:cstheme="majorHAnsi"/>
          <w:lang w:val="lv-LV"/>
        </w:rPr>
        <w:t xml:space="preserve"> pagalm</w:t>
      </w:r>
      <w:r w:rsidR="003428DE" w:rsidRPr="00B41085">
        <w:rPr>
          <w:rFonts w:asciiTheme="majorHAnsi" w:hAnsiTheme="majorHAnsi" w:cstheme="majorHAnsi"/>
          <w:lang w:val="lv-LV"/>
        </w:rPr>
        <w:t>u</w:t>
      </w:r>
      <w:r w:rsidRPr="00B41085">
        <w:rPr>
          <w:rFonts w:asciiTheme="majorHAnsi" w:hAnsiTheme="majorHAnsi" w:cstheme="majorHAnsi"/>
          <w:lang w:val="lv-LV"/>
        </w:rPr>
        <w:t xml:space="preserve">. </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jc w:val="both"/>
        <w:rPr>
          <w:rFonts w:asciiTheme="majorHAnsi" w:hAnsiTheme="majorHAnsi" w:cstheme="majorHAnsi"/>
          <w:lang w:val="lv-LV"/>
        </w:rPr>
      </w:pPr>
      <w:r w:rsidRPr="00B41085">
        <w:rPr>
          <w:rFonts w:asciiTheme="majorHAnsi" w:hAnsiTheme="majorHAnsi" w:cstheme="majorHAnsi"/>
          <w:u w:val="single"/>
          <w:lang w:val="lv-LV"/>
        </w:rPr>
        <w:t>Rīgas pilsētas Būvvaldes kultūras pieminekļu aizsardzības nodaļa</w:t>
      </w:r>
      <w:r w:rsidR="000F1DE0" w:rsidRPr="00B41085">
        <w:rPr>
          <w:rFonts w:asciiTheme="majorHAnsi" w:hAnsiTheme="majorHAnsi" w:cstheme="majorHAnsi"/>
          <w:u w:val="single"/>
          <w:lang w:val="lv-LV"/>
        </w:rPr>
        <w:t>s</w:t>
      </w:r>
      <w:r w:rsidR="000F1DE0" w:rsidRPr="00B41085">
        <w:rPr>
          <w:rFonts w:asciiTheme="majorHAnsi" w:hAnsiTheme="majorHAnsi" w:cstheme="majorHAnsi"/>
          <w:lang w:val="lv-LV"/>
        </w:rPr>
        <w:t xml:space="preserve"> norādījumi uz Meta piedāvājuma nepilnībām</w:t>
      </w:r>
      <w:r w:rsidRPr="00B41085">
        <w:rPr>
          <w:rFonts w:asciiTheme="majorHAnsi" w:hAnsiTheme="majorHAnsi" w:cstheme="majorHAnsi"/>
          <w:lang w:val="lv-LV"/>
        </w:rPr>
        <w:t xml:space="preserve">: </w:t>
      </w:r>
      <w:r w:rsidR="003428DE" w:rsidRPr="00B41085">
        <w:rPr>
          <w:rFonts w:asciiTheme="majorHAnsi" w:hAnsiTheme="majorHAnsi" w:cstheme="majorHAnsi"/>
          <w:lang w:val="lv-LV"/>
        </w:rPr>
        <w:t>M</w:t>
      </w:r>
      <w:r w:rsidRPr="00B41085">
        <w:rPr>
          <w:rFonts w:asciiTheme="majorHAnsi" w:hAnsiTheme="majorHAnsi" w:cstheme="majorHAnsi"/>
          <w:lang w:val="lv-LV"/>
        </w:rPr>
        <w:t xml:space="preserve">etam nav ģenerālplāns, tā ir </w:t>
      </w:r>
      <w:r w:rsidR="003428DE" w:rsidRPr="00B41085">
        <w:rPr>
          <w:rFonts w:asciiTheme="majorHAnsi" w:hAnsiTheme="majorHAnsi" w:cstheme="majorHAnsi"/>
          <w:lang w:val="lv-LV"/>
        </w:rPr>
        <w:t xml:space="preserve">tikai </w:t>
      </w:r>
      <w:r w:rsidRPr="00B41085">
        <w:rPr>
          <w:rFonts w:asciiTheme="majorHAnsi" w:hAnsiTheme="majorHAnsi" w:cstheme="majorHAnsi"/>
          <w:lang w:val="lv-LV"/>
        </w:rPr>
        <w:t>novietnes shēma. Nav uzrādīti jaunbūvju attālumi līdz zemesgabalu robežām, trūkst pagalma izmēri. Pagalma pārseguma līmenis par 2,25 m pacelts virs zemes līmeņa (cokolstāvā veidojot darbnīcu telpas) – neatbilst RVC AZ TIAN 307.1.5. punktam (kas pieļauj neveidot pagalmu jaunbūvējamai publiskai ēka ar noteikumu, ka šādai publiskai ēkai pagalma vietā jāveido ar stiklotu jumtu pārsegta publiski pieejama iekštelpa 1.stāva līmenī, vismaz minimālajā pagalma platībā). Pret zemesgabalu, kurā atrodas gāzes regulēšanas punkts, jaunbūvei veidots pretugunsmūris</w:t>
      </w:r>
      <w:r w:rsidR="003428DE" w:rsidRPr="00B41085">
        <w:rPr>
          <w:rFonts w:asciiTheme="majorHAnsi" w:hAnsiTheme="majorHAnsi" w:cstheme="majorHAnsi"/>
          <w:lang w:val="lv-LV"/>
        </w:rPr>
        <w:t>,</w:t>
      </w:r>
      <w:r w:rsidRPr="00B41085">
        <w:rPr>
          <w:rFonts w:asciiTheme="majorHAnsi" w:hAnsiTheme="majorHAnsi" w:cstheme="majorHAnsi"/>
          <w:lang w:val="lv-LV"/>
        </w:rPr>
        <w:t xml:space="preserve"> rad</w:t>
      </w:r>
      <w:r w:rsidR="003428DE" w:rsidRPr="00B41085">
        <w:rPr>
          <w:rFonts w:asciiTheme="majorHAnsi" w:hAnsiTheme="majorHAnsi" w:cstheme="majorHAnsi"/>
          <w:lang w:val="lv-LV"/>
        </w:rPr>
        <w:t>ot</w:t>
      </w:r>
      <w:r w:rsidRPr="00B41085">
        <w:rPr>
          <w:rFonts w:asciiTheme="majorHAnsi" w:hAnsiTheme="majorHAnsi" w:cstheme="majorHAnsi"/>
          <w:lang w:val="lv-LV"/>
        </w:rPr>
        <w:t xml:space="preserve"> publiskajā ārtelpā eksponētu</w:t>
      </w:r>
      <w:r w:rsidR="003428DE" w:rsidRPr="00B41085">
        <w:rPr>
          <w:rFonts w:asciiTheme="majorHAnsi" w:hAnsiTheme="majorHAnsi" w:cstheme="majorHAnsi"/>
          <w:lang w:val="lv-LV"/>
        </w:rPr>
        <w:t>,</w:t>
      </w:r>
      <w:r w:rsidRPr="00B41085">
        <w:rPr>
          <w:rFonts w:asciiTheme="majorHAnsi" w:hAnsiTheme="majorHAnsi" w:cstheme="majorHAnsi"/>
          <w:lang w:val="lv-LV"/>
        </w:rPr>
        <w:t xml:space="preserve"> neveiklu kaktu.</w:t>
      </w:r>
    </w:p>
    <w:p w:rsidR="00CC6B73" w:rsidRPr="00B41085" w:rsidRDefault="00CC6B73" w:rsidP="00CC6B73">
      <w:pPr>
        <w:pStyle w:val="NoSpacing"/>
        <w:rPr>
          <w:rFonts w:asciiTheme="majorHAnsi" w:hAnsiTheme="majorHAnsi" w:cstheme="majorHAnsi"/>
          <w:lang w:val="lv-LV"/>
        </w:rPr>
      </w:pPr>
    </w:p>
    <w:p w:rsidR="00CC6B73" w:rsidRPr="00B41085" w:rsidRDefault="00CC6B73" w:rsidP="00CC6B73">
      <w:pPr>
        <w:pStyle w:val="NoSpacing"/>
        <w:rPr>
          <w:rFonts w:asciiTheme="majorHAnsi" w:hAnsiTheme="majorHAnsi" w:cstheme="majorHAnsi"/>
          <w:lang w:val="lv-LV"/>
        </w:rPr>
      </w:pPr>
      <w:r w:rsidRPr="00B41085">
        <w:rPr>
          <w:rFonts w:asciiTheme="majorHAnsi" w:hAnsiTheme="majorHAnsi" w:cstheme="majorHAnsi"/>
          <w:lang w:val="lv-LV"/>
        </w:rPr>
        <w:t xml:space="preserve">ŽŪRIJAS KOMISIJAS REKOMENDĀCIJAS PASŪTĪTĀJAM </w:t>
      </w:r>
    </w:p>
    <w:p w:rsidR="00CC6B73" w:rsidRPr="00B41085" w:rsidRDefault="00CC6B73" w:rsidP="00CC6B73">
      <w:pPr>
        <w:pStyle w:val="NoSpacing"/>
        <w:jc w:val="both"/>
        <w:rPr>
          <w:rFonts w:asciiTheme="majorHAnsi" w:hAnsiTheme="majorHAnsi" w:cstheme="majorHAnsi"/>
          <w:lang w:val="lv-LV"/>
        </w:rPr>
      </w:pPr>
      <w:r w:rsidRPr="00B41085">
        <w:rPr>
          <w:rFonts w:asciiTheme="majorHAnsi" w:hAnsiTheme="majorHAnsi" w:cstheme="majorHAnsi"/>
          <w:lang w:val="lv-LV"/>
        </w:rPr>
        <w:t xml:space="preserve">Diskutabls priekšlikums, kas ir detalizēti izstrādāts, taču puspagraba stāvā </w:t>
      </w:r>
      <w:r w:rsidR="00BE12D8" w:rsidRPr="00B41085">
        <w:rPr>
          <w:rFonts w:asciiTheme="majorHAnsi" w:hAnsiTheme="majorHAnsi" w:cstheme="majorHAnsi"/>
          <w:lang w:val="lv-LV"/>
        </w:rPr>
        <w:t>izvietoto darbnīcu telpu dēļ risinājuma</w:t>
      </w:r>
      <w:r w:rsidRPr="00B41085">
        <w:rPr>
          <w:rFonts w:asciiTheme="majorHAnsi" w:hAnsiTheme="majorHAnsi" w:cstheme="majorHAnsi"/>
          <w:lang w:val="lv-LV"/>
        </w:rPr>
        <w:t xml:space="preserve"> funkcionalitāte būs ierobežota. Plaš</w:t>
      </w:r>
      <w:r w:rsidR="00BE12D8" w:rsidRPr="00B41085">
        <w:rPr>
          <w:rFonts w:asciiTheme="majorHAnsi" w:hAnsiTheme="majorHAnsi" w:cstheme="majorHAnsi"/>
          <w:lang w:val="lv-LV"/>
        </w:rPr>
        <w:t>ā</w:t>
      </w:r>
      <w:r w:rsidRPr="00B41085">
        <w:rPr>
          <w:rFonts w:asciiTheme="majorHAnsi" w:hAnsiTheme="majorHAnsi" w:cstheme="majorHAnsi"/>
          <w:lang w:val="lv-LV"/>
        </w:rPr>
        <w:t xml:space="preserve"> ieejas atvērum</w:t>
      </w:r>
      <w:r w:rsidR="00BE12D8" w:rsidRPr="00B41085">
        <w:rPr>
          <w:rFonts w:asciiTheme="majorHAnsi" w:hAnsiTheme="majorHAnsi" w:cstheme="majorHAnsi"/>
          <w:lang w:val="lv-LV"/>
        </w:rPr>
        <w:t>a</w:t>
      </w:r>
      <w:r w:rsidRPr="00B41085">
        <w:rPr>
          <w:rFonts w:asciiTheme="majorHAnsi" w:hAnsiTheme="majorHAnsi" w:cstheme="majorHAnsi"/>
          <w:lang w:val="lv-LV"/>
        </w:rPr>
        <w:t xml:space="preserve"> </w:t>
      </w:r>
      <w:r w:rsidR="00BE12D8" w:rsidRPr="00B41085">
        <w:rPr>
          <w:rFonts w:asciiTheme="majorHAnsi" w:hAnsiTheme="majorHAnsi" w:cstheme="majorHAnsi"/>
          <w:lang w:val="lv-LV"/>
        </w:rPr>
        <w:t>un</w:t>
      </w:r>
      <w:r w:rsidRPr="00B41085">
        <w:rPr>
          <w:rFonts w:asciiTheme="majorHAnsi" w:hAnsiTheme="majorHAnsi" w:cstheme="majorHAnsi"/>
          <w:lang w:val="lv-LV"/>
        </w:rPr>
        <w:t xml:space="preserve"> pagalma </w:t>
      </w:r>
      <w:r w:rsidR="00BE12D8" w:rsidRPr="00B41085">
        <w:rPr>
          <w:rFonts w:asciiTheme="majorHAnsi" w:hAnsiTheme="majorHAnsi" w:cstheme="majorHAnsi"/>
          <w:lang w:val="lv-LV"/>
        </w:rPr>
        <w:t xml:space="preserve">izmantošana </w:t>
      </w:r>
      <w:r w:rsidRPr="00B41085">
        <w:rPr>
          <w:rFonts w:asciiTheme="majorHAnsi" w:hAnsiTheme="majorHAnsi" w:cstheme="majorHAnsi"/>
          <w:lang w:val="lv-LV"/>
        </w:rPr>
        <w:t>un praktiskā uzturēšana neattaisnos ieguldījumu</w:t>
      </w:r>
      <w:r w:rsidR="00BE12D8" w:rsidRPr="00B41085">
        <w:rPr>
          <w:rFonts w:asciiTheme="majorHAnsi" w:hAnsiTheme="majorHAnsi" w:cstheme="majorHAnsi"/>
          <w:lang w:val="lv-LV"/>
        </w:rPr>
        <w:t>s</w:t>
      </w:r>
      <w:r w:rsidRPr="00B41085">
        <w:rPr>
          <w:rFonts w:asciiTheme="majorHAnsi" w:hAnsiTheme="majorHAnsi" w:cstheme="majorHAnsi"/>
          <w:lang w:val="lv-LV"/>
        </w:rPr>
        <w:t xml:space="preserve">. </w:t>
      </w:r>
    </w:p>
    <w:p w:rsidR="00890C0A" w:rsidRDefault="00890C0A" w:rsidP="00E2151E">
      <w:pPr>
        <w:tabs>
          <w:tab w:val="left" w:pos="4710"/>
        </w:tabs>
        <w:rPr>
          <w:rFonts w:asciiTheme="majorHAnsi" w:hAnsiTheme="majorHAnsi" w:cstheme="majorHAnsi"/>
          <w:b/>
        </w:rPr>
      </w:pPr>
    </w:p>
    <w:p w:rsidR="000F536E" w:rsidRPr="00B41085" w:rsidRDefault="004353E9" w:rsidP="00E2151E">
      <w:pPr>
        <w:tabs>
          <w:tab w:val="left" w:pos="4710"/>
        </w:tabs>
        <w:rPr>
          <w:rFonts w:asciiTheme="majorHAnsi" w:hAnsiTheme="majorHAnsi" w:cstheme="majorHAnsi"/>
          <w:b/>
        </w:rPr>
      </w:pPr>
      <w:r>
        <w:rPr>
          <w:rFonts w:asciiTheme="majorHAnsi" w:hAnsiTheme="majorHAnsi" w:cstheme="majorHAnsi"/>
          <w:b/>
        </w:rPr>
        <w:t xml:space="preserve">11. </w:t>
      </w:r>
      <w:r w:rsidR="00C6381F">
        <w:rPr>
          <w:rFonts w:asciiTheme="majorHAnsi" w:hAnsiTheme="majorHAnsi" w:cstheme="majorHAnsi"/>
          <w:b/>
        </w:rPr>
        <w:t>Tehniskās komisijas un</w:t>
      </w:r>
      <w:r w:rsidR="00716B75">
        <w:rPr>
          <w:rFonts w:asciiTheme="majorHAnsi" w:hAnsiTheme="majorHAnsi" w:cstheme="majorHAnsi"/>
          <w:b/>
        </w:rPr>
        <w:t xml:space="preserve"> ž</w:t>
      </w:r>
      <w:r>
        <w:rPr>
          <w:rFonts w:asciiTheme="majorHAnsi" w:hAnsiTheme="majorHAnsi" w:cstheme="majorHAnsi"/>
          <w:b/>
        </w:rPr>
        <w:t>ūrijas komisija</w:t>
      </w:r>
      <w:r w:rsidR="00C6381F">
        <w:rPr>
          <w:rFonts w:asciiTheme="majorHAnsi" w:hAnsiTheme="majorHAnsi" w:cstheme="majorHAnsi"/>
          <w:b/>
        </w:rPr>
        <w:t>s apliecinājums/paraksti</w:t>
      </w:r>
      <w:r w:rsidR="00716B75">
        <w:rPr>
          <w:rFonts w:asciiTheme="majorHAnsi" w:hAnsiTheme="majorHAnsi" w:cstheme="majorHAnsi"/>
          <w:b/>
        </w:rPr>
        <w:t>:</w:t>
      </w:r>
    </w:p>
    <w:p w:rsidR="00C6381F" w:rsidRPr="00C6381F" w:rsidRDefault="00C6381F" w:rsidP="00C6381F">
      <w:pPr>
        <w:pStyle w:val="NoSpacing"/>
        <w:jc w:val="both"/>
        <w:rPr>
          <w:rFonts w:asciiTheme="majorHAnsi" w:hAnsiTheme="majorHAnsi" w:cstheme="majorHAnsi"/>
          <w:lang w:val="lv-LV"/>
        </w:rPr>
      </w:pPr>
      <w:r w:rsidRPr="00C6381F">
        <w:rPr>
          <w:rFonts w:asciiTheme="majorHAnsi" w:hAnsiTheme="majorHAnsi" w:cstheme="majorHAnsi"/>
          <w:lang w:val="lv-LV"/>
        </w:rPr>
        <w:t>RCK pieaicinātie Tehniskās komisijas eksperti:</w:t>
      </w:r>
    </w:p>
    <w:p w:rsidR="00C6381F" w:rsidRPr="00C6381F" w:rsidRDefault="00C6381F" w:rsidP="00C6381F">
      <w:pPr>
        <w:pStyle w:val="NoSpacing"/>
        <w:jc w:val="both"/>
        <w:rPr>
          <w:rFonts w:asciiTheme="majorHAnsi" w:hAnsiTheme="majorHAnsi" w:cstheme="majorHAnsi"/>
          <w:lang w:val="lv-LV"/>
        </w:rPr>
      </w:pPr>
      <w:r w:rsidRPr="00C6381F">
        <w:rPr>
          <w:rFonts w:asciiTheme="majorHAnsi" w:hAnsiTheme="majorHAnsi" w:cstheme="majorHAnsi"/>
          <w:b/>
          <w:lang w:val="lv-LV"/>
        </w:rPr>
        <w:t>Ints Lukss</w:t>
      </w:r>
      <w:r w:rsidRPr="00C6381F">
        <w:rPr>
          <w:rFonts w:asciiTheme="majorHAnsi" w:hAnsiTheme="majorHAnsi" w:cstheme="majorHAnsi"/>
          <w:lang w:val="lv-LV"/>
        </w:rPr>
        <w:t xml:space="preserve"> - metu vizualizācijas un 3D materiālu apkopojums.</w:t>
      </w:r>
    </w:p>
    <w:p w:rsidR="00C6381F" w:rsidRPr="00C6381F" w:rsidRDefault="00C6381F" w:rsidP="00C6381F">
      <w:pPr>
        <w:pStyle w:val="NoSpacing"/>
        <w:jc w:val="both"/>
        <w:rPr>
          <w:rFonts w:asciiTheme="majorHAnsi" w:hAnsiTheme="majorHAnsi" w:cstheme="majorHAnsi"/>
          <w:lang w:val="lv-LV"/>
        </w:rPr>
      </w:pPr>
      <w:r w:rsidRPr="00C6381F">
        <w:rPr>
          <w:rFonts w:asciiTheme="majorHAnsi" w:hAnsiTheme="majorHAnsi" w:cstheme="majorHAnsi"/>
          <w:b/>
          <w:lang w:val="lv-LV"/>
        </w:rPr>
        <w:t>Juris Mellēns</w:t>
      </w:r>
      <w:r w:rsidRPr="00C6381F">
        <w:rPr>
          <w:rFonts w:asciiTheme="majorHAnsi" w:hAnsiTheme="majorHAnsi" w:cstheme="majorHAnsi"/>
          <w:lang w:val="lv-LV"/>
        </w:rPr>
        <w:t xml:space="preserve"> - metu piedāvājumu praktiskās realizācijas vērtējums.</w:t>
      </w:r>
    </w:p>
    <w:p w:rsidR="00C6381F" w:rsidRPr="000C5D72" w:rsidRDefault="00C6381F" w:rsidP="00C6381F">
      <w:pPr>
        <w:pStyle w:val="NoSpacing"/>
        <w:jc w:val="both"/>
        <w:rPr>
          <w:rFonts w:asciiTheme="majorHAnsi" w:hAnsiTheme="majorHAnsi" w:cstheme="majorHAnsi"/>
          <w:color w:val="4472C4" w:themeColor="accent1"/>
          <w:lang w:val="lv-LV"/>
        </w:rPr>
      </w:pPr>
    </w:p>
    <w:p w:rsidR="004353E9"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Normunds Gr</w:t>
      </w:r>
      <w:r>
        <w:rPr>
          <w:rFonts w:asciiTheme="majorHAnsi" w:hAnsiTheme="majorHAnsi" w:cstheme="majorHAnsi"/>
          <w:b/>
          <w:lang w:val="lv-LV"/>
        </w:rPr>
        <w:t>i</w:t>
      </w:r>
      <w:r w:rsidRPr="000F536E">
        <w:rPr>
          <w:rFonts w:asciiTheme="majorHAnsi" w:hAnsiTheme="majorHAnsi" w:cstheme="majorHAnsi"/>
          <w:b/>
          <w:lang w:val="lv-LV"/>
        </w:rPr>
        <w:t>nbergs</w:t>
      </w:r>
      <w:r w:rsidRPr="000F536E">
        <w:rPr>
          <w:rFonts w:asciiTheme="majorHAnsi" w:hAnsiTheme="majorHAnsi" w:cstheme="majorHAnsi"/>
          <w:lang w:val="lv-LV"/>
        </w:rPr>
        <w:t>,</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Žūrijas komisijas priekšsēdētājs</w:t>
      </w:r>
      <w:r w:rsidRPr="000F536E">
        <w:rPr>
          <w:rFonts w:asciiTheme="majorHAnsi" w:hAnsiTheme="majorHAnsi" w:cstheme="majorHAnsi"/>
          <w:lang w:val="lv-LV"/>
        </w:rPr>
        <w:t xml:space="preserve">, </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lang w:val="lv-LV"/>
        </w:rPr>
        <w:t>Rīgas Celtniecības koledžas direktors.</w:t>
      </w:r>
    </w:p>
    <w:p w:rsidR="004353E9" w:rsidRPr="000F536E" w:rsidRDefault="004353E9" w:rsidP="004353E9">
      <w:pPr>
        <w:pStyle w:val="NoSpacing"/>
        <w:jc w:val="both"/>
        <w:rPr>
          <w:rFonts w:asciiTheme="majorHAnsi" w:hAnsiTheme="majorHAnsi" w:cstheme="majorHAnsi"/>
          <w:b/>
          <w:lang w:val="lv-LV"/>
        </w:rPr>
      </w:pPr>
    </w:p>
    <w:p w:rsidR="004353E9" w:rsidRPr="000F536E" w:rsidRDefault="004353E9" w:rsidP="004353E9">
      <w:pPr>
        <w:pStyle w:val="NoSpacing"/>
        <w:jc w:val="both"/>
        <w:rPr>
          <w:rFonts w:asciiTheme="majorHAnsi" w:hAnsiTheme="majorHAnsi" w:cstheme="majorHAnsi"/>
          <w:b/>
          <w:lang w:val="lv-LV"/>
        </w:rPr>
      </w:pPr>
      <w:r w:rsidRPr="000F536E">
        <w:rPr>
          <w:rFonts w:asciiTheme="majorHAnsi" w:hAnsiTheme="majorHAnsi" w:cstheme="majorHAnsi"/>
          <w:b/>
          <w:lang w:val="lv-LV"/>
        </w:rPr>
        <w:t>Žūrijas komisijas locekļi:</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Dmitrijs Pavlovs,</w:t>
      </w:r>
      <w:r w:rsidRPr="000F536E">
        <w:rPr>
          <w:rFonts w:asciiTheme="majorHAnsi" w:hAnsiTheme="majorHAnsi" w:cstheme="majorHAnsi"/>
          <w:lang w:val="lv-LV"/>
        </w:rPr>
        <w:t xml:space="preserve"> RCK pieaicinātais eksperts,</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Inguna Jekale,</w:t>
      </w:r>
      <w:r w:rsidRPr="000F536E">
        <w:rPr>
          <w:rFonts w:asciiTheme="majorHAnsi" w:hAnsiTheme="majorHAnsi" w:cstheme="majorHAnsi"/>
          <w:lang w:val="lv-LV"/>
        </w:rPr>
        <w:t xml:space="preserve"> arhitekte, NKMP nozīmētā pārstāve,</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Agrita Maderniece</w:t>
      </w:r>
      <w:r w:rsidRPr="000F536E">
        <w:rPr>
          <w:rFonts w:asciiTheme="majorHAnsi" w:hAnsiTheme="majorHAnsi" w:cstheme="majorHAnsi"/>
          <w:lang w:val="lv-LV"/>
        </w:rPr>
        <w:t>, arhitekte, Rīgas pilsētas būvvaldes nozīmētā pārstāve, Rīgas kultūras pieminekļu aizsardzības nodaļas vadītāja vietniece,</w:t>
      </w:r>
      <w:r w:rsidRPr="000F536E">
        <w:rPr>
          <w:rFonts w:asciiTheme="majorHAnsi" w:hAnsiTheme="majorHAnsi" w:cstheme="majorHAnsi"/>
          <w:lang w:val="lv-LV"/>
        </w:rPr>
        <w:tab/>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Dr. habil. arch. Jānis Krastiņš</w:t>
      </w:r>
      <w:r w:rsidRPr="000F536E">
        <w:rPr>
          <w:rFonts w:asciiTheme="majorHAnsi" w:hAnsiTheme="majorHAnsi" w:cstheme="majorHAnsi"/>
          <w:lang w:val="lv-LV"/>
        </w:rPr>
        <w:t>, arhitekts, Rīgas pilsētas arhitekta biroja nozīmētais pārstāvis,</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 xml:space="preserve">Aigars Kušķis, </w:t>
      </w:r>
      <w:r w:rsidRPr="000F536E">
        <w:rPr>
          <w:rFonts w:asciiTheme="majorHAnsi" w:hAnsiTheme="majorHAnsi" w:cstheme="majorHAnsi"/>
          <w:lang w:val="lv-LV"/>
        </w:rPr>
        <w:t xml:space="preserve">arhitekts, Rīgas domes Pilsētas attīstības departamenta nozīmētais pārstāvis, </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Daiga Veinberga</w:t>
      </w:r>
      <w:r w:rsidRPr="000F536E">
        <w:rPr>
          <w:rFonts w:asciiTheme="majorHAnsi" w:hAnsiTheme="majorHAnsi" w:cstheme="majorHAnsi"/>
          <w:lang w:val="lv-LV"/>
        </w:rPr>
        <w:t>, sertificēta arhitekte, LAS nozīmētā ainavu arhitekte,</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t>Miķelis Putrāms</w:t>
      </w:r>
      <w:r w:rsidRPr="000F536E">
        <w:rPr>
          <w:rFonts w:asciiTheme="majorHAnsi" w:hAnsiTheme="majorHAnsi" w:cstheme="majorHAnsi"/>
          <w:lang w:val="lv-LV"/>
        </w:rPr>
        <w:t>,  sertificēts arhitekts, LAS nozīmētais pārstāvis.</w:t>
      </w:r>
    </w:p>
    <w:p w:rsidR="004353E9" w:rsidRPr="000F536E" w:rsidRDefault="004353E9" w:rsidP="004353E9">
      <w:pPr>
        <w:pStyle w:val="NoSpacing"/>
        <w:jc w:val="both"/>
        <w:rPr>
          <w:rFonts w:asciiTheme="majorHAnsi" w:hAnsiTheme="majorHAnsi" w:cstheme="majorHAnsi"/>
          <w:lang w:val="lv-LV"/>
        </w:rPr>
      </w:pPr>
    </w:p>
    <w:p w:rsidR="004353E9" w:rsidRPr="000F536E" w:rsidRDefault="004353E9" w:rsidP="004353E9">
      <w:pPr>
        <w:pStyle w:val="NoSpacing"/>
        <w:jc w:val="both"/>
        <w:rPr>
          <w:rFonts w:asciiTheme="majorHAnsi" w:hAnsiTheme="majorHAnsi" w:cstheme="majorHAnsi"/>
          <w:b/>
          <w:lang w:val="lv-LV"/>
        </w:rPr>
      </w:pPr>
      <w:r w:rsidRPr="000F536E">
        <w:rPr>
          <w:rFonts w:asciiTheme="majorHAnsi" w:hAnsiTheme="majorHAnsi" w:cstheme="majorHAnsi"/>
          <w:b/>
          <w:lang w:val="lv-LV"/>
        </w:rPr>
        <w:t>Žūrijas komisijas atbildīgā sekretāre:</w:t>
      </w:r>
    </w:p>
    <w:p w:rsidR="004353E9" w:rsidRPr="000F536E" w:rsidRDefault="004353E9" w:rsidP="004353E9">
      <w:pPr>
        <w:pStyle w:val="NoSpacing"/>
        <w:jc w:val="both"/>
        <w:rPr>
          <w:rFonts w:asciiTheme="majorHAnsi" w:hAnsiTheme="majorHAnsi" w:cstheme="majorHAnsi"/>
          <w:lang w:val="lv-LV"/>
        </w:rPr>
      </w:pPr>
      <w:r w:rsidRPr="000F536E">
        <w:rPr>
          <w:rFonts w:asciiTheme="majorHAnsi" w:hAnsiTheme="majorHAnsi" w:cstheme="majorHAnsi"/>
          <w:b/>
          <w:lang w:val="lv-LV"/>
        </w:rPr>
        <w:lastRenderedPageBreak/>
        <w:t>Dace Kalvāne</w:t>
      </w:r>
      <w:r w:rsidRPr="000F536E">
        <w:rPr>
          <w:rFonts w:asciiTheme="majorHAnsi" w:hAnsiTheme="majorHAnsi" w:cstheme="majorHAnsi"/>
          <w:lang w:val="lv-LV"/>
        </w:rPr>
        <w:t>, sertificēta arhitekte, LAS pārstāve</w:t>
      </w:r>
    </w:p>
    <w:p w:rsidR="000F536E" w:rsidRPr="00B41085" w:rsidRDefault="000F536E" w:rsidP="00E2151E">
      <w:pPr>
        <w:tabs>
          <w:tab w:val="left" w:pos="4710"/>
        </w:tabs>
        <w:rPr>
          <w:rFonts w:asciiTheme="majorHAnsi" w:hAnsiTheme="majorHAnsi" w:cstheme="majorHAnsi"/>
          <w:b/>
        </w:rPr>
      </w:pPr>
    </w:p>
    <w:sdt>
      <w:sdtPr>
        <w:rPr>
          <w:b/>
        </w:rPr>
        <w:id w:val="2078330964"/>
        <w:docPartObj>
          <w:docPartGallery w:val="Page Numbers (Bottom of Page)"/>
          <w:docPartUnique/>
        </w:docPartObj>
      </w:sdtPr>
      <w:sdtEndPr>
        <w:rPr>
          <w:b w:val="0"/>
          <w:noProof/>
        </w:rPr>
      </w:sdtEndPr>
      <w:sdtContent>
        <w:p w:rsidR="00C6381F" w:rsidRDefault="00C6381F" w:rsidP="00C6381F">
          <w:pPr>
            <w:pStyle w:val="Footer"/>
            <w:jc w:val="center"/>
            <w:rPr>
              <w:b/>
            </w:rPr>
          </w:pPr>
        </w:p>
        <w:p w:rsidR="00C6381F" w:rsidRDefault="00C6381F" w:rsidP="00C6381F">
          <w:pPr>
            <w:pStyle w:val="Footer"/>
            <w:tabs>
              <w:tab w:val="clear" w:pos="4536"/>
              <w:tab w:val="clear" w:pos="9072"/>
            </w:tabs>
            <w:jc w:val="center"/>
            <w:rPr>
              <w:noProof/>
            </w:rPr>
          </w:pPr>
          <w:r w:rsidRPr="00CF2724">
            <w:t>DOKUMENTS IR PARAKSTĪTS AR DROŠU ELEKTRONISKO PARAKSTU UN SATUR LAIKA ZĪMOGU</w:t>
          </w:r>
        </w:p>
      </w:sdtContent>
    </w:sdt>
    <w:p w:rsidR="00C6381F" w:rsidRDefault="00C6381F" w:rsidP="00E2151E">
      <w:pPr>
        <w:tabs>
          <w:tab w:val="left" w:pos="4710"/>
        </w:tabs>
        <w:rPr>
          <w:rFonts w:asciiTheme="majorHAnsi" w:hAnsiTheme="majorHAnsi" w:cstheme="majorHAnsi"/>
          <w:sz w:val="24"/>
          <w:szCs w:val="24"/>
        </w:rPr>
      </w:pPr>
    </w:p>
    <w:p w:rsidR="00E2151E" w:rsidRPr="00E2151E" w:rsidRDefault="00E2151E" w:rsidP="00E2151E">
      <w:pPr>
        <w:tabs>
          <w:tab w:val="left" w:pos="4710"/>
        </w:tabs>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p>
    <w:sectPr w:rsidR="00E2151E" w:rsidRPr="00E2151E">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531" w:rsidRDefault="00887531" w:rsidP="007E04D0">
      <w:pPr>
        <w:spacing w:after="0" w:line="240" w:lineRule="auto"/>
      </w:pPr>
      <w:r>
        <w:separator/>
      </w:r>
    </w:p>
  </w:endnote>
  <w:endnote w:type="continuationSeparator" w:id="0">
    <w:p w:rsidR="00887531" w:rsidRDefault="00887531" w:rsidP="007E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818"/>
      <w:gridCol w:w="1704"/>
    </w:tblGrid>
    <w:sdt>
      <w:sdtPr>
        <w:rPr>
          <w:rFonts w:asciiTheme="majorHAnsi" w:eastAsiaTheme="majorEastAsia" w:hAnsiTheme="majorHAnsi" w:cstheme="majorBidi"/>
          <w:sz w:val="20"/>
          <w:szCs w:val="20"/>
        </w:rPr>
        <w:id w:val="1090506773"/>
        <w:docPartObj>
          <w:docPartGallery w:val="Page Numbers (Bottom of Page)"/>
          <w:docPartUnique/>
        </w:docPartObj>
      </w:sdtPr>
      <w:sdtEndPr>
        <w:rPr>
          <w:rFonts w:asciiTheme="minorHAnsi" w:eastAsiaTheme="minorHAnsi" w:hAnsiTheme="minorHAnsi" w:cstheme="minorBidi"/>
          <w:sz w:val="22"/>
          <w:szCs w:val="22"/>
        </w:rPr>
      </w:sdtEndPr>
      <w:sdtContent>
        <w:tr w:rsidR="00B41085">
          <w:trPr>
            <w:trHeight w:val="727"/>
          </w:trPr>
          <w:tc>
            <w:tcPr>
              <w:tcW w:w="4000" w:type="pct"/>
              <w:tcBorders>
                <w:right w:val="triple" w:sz="4" w:space="0" w:color="4472C4" w:themeColor="accent1"/>
              </w:tcBorders>
            </w:tcPr>
            <w:p w:rsidR="00B41085" w:rsidRDefault="00B4108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B41085" w:rsidRDefault="00B4108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4083D" w:rsidRPr="0064083D">
                <w:rPr>
                  <w:noProof/>
                  <w:lang w:val="de-DE"/>
                </w:rPr>
                <w:t>1</w:t>
              </w:r>
              <w:r>
                <w:fldChar w:fldCharType="end"/>
              </w:r>
            </w:p>
          </w:tc>
        </w:tr>
      </w:sdtContent>
    </w:sdt>
  </w:tbl>
  <w:p w:rsidR="00B41085" w:rsidRDefault="00B410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531" w:rsidRDefault="00887531" w:rsidP="007E04D0">
      <w:pPr>
        <w:spacing w:after="0" w:line="240" w:lineRule="auto"/>
      </w:pPr>
      <w:r>
        <w:separator/>
      </w:r>
    </w:p>
  </w:footnote>
  <w:footnote w:type="continuationSeparator" w:id="0">
    <w:p w:rsidR="00887531" w:rsidRDefault="00887531" w:rsidP="007E0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085" w:rsidRPr="00B47C2E" w:rsidRDefault="00B41085" w:rsidP="007E04D0">
    <w:pPr>
      <w:pStyle w:val="Header"/>
      <w:jc w:val="right"/>
      <w:rPr>
        <w:rFonts w:asciiTheme="majorHAnsi" w:hAnsiTheme="majorHAnsi" w:cstheme="majorHAnsi"/>
        <w:color w:val="A6A6A6" w:themeColor="background1" w:themeShade="A6"/>
        <w:sz w:val="20"/>
        <w:szCs w:val="20"/>
      </w:rPr>
    </w:pPr>
    <w:r w:rsidRPr="00B47C2E">
      <w:rPr>
        <w:rFonts w:asciiTheme="majorHAnsi" w:hAnsiTheme="majorHAnsi" w:cstheme="majorHAnsi"/>
        <w:color w:val="A6A6A6" w:themeColor="background1" w:themeShade="A6"/>
        <w:sz w:val="20"/>
        <w:szCs w:val="20"/>
      </w:rPr>
      <w:t>METU KONKURSA</w:t>
    </w:r>
  </w:p>
  <w:p w:rsidR="00B41085" w:rsidRPr="00B47C2E" w:rsidRDefault="00B41085" w:rsidP="007E04D0">
    <w:pPr>
      <w:pStyle w:val="Header"/>
      <w:jc w:val="right"/>
      <w:rPr>
        <w:rFonts w:asciiTheme="majorHAnsi" w:hAnsiTheme="majorHAnsi" w:cstheme="majorHAnsi"/>
        <w:color w:val="A6A6A6" w:themeColor="background1" w:themeShade="A6"/>
        <w:sz w:val="20"/>
        <w:szCs w:val="20"/>
      </w:rPr>
    </w:pPr>
    <w:r w:rsidRPr="00B47C2E">
      <w:rPr>
        <w:rFonts w:asciiTheme="majorHAnsi" w:hAnsiTheme="majorHAnsi" w:cstheme="majorHAnsi"/>
        <w:color w:val="A6A6A6" w:themeColor="background1" w:themeShade="A6"/>
        <w:sz w:val="20"/>
        <w:szCs w:val="20"/>
      </w:rPr>
      <w:t>„</w:t>
    </w:r>
    <w:r w:rsidRPr="00B47C2E">
      <w:rPr>
        <w:rFonts w:asciiTheme="majorHAnsi" w:hAnsiTheme="majorHAnsi" w:cstheme="majorHAnsi"/>
        <w:b/>
        <w:color w:val="A6A6A6" w:themeColor="background1" w:themeShade="A6"/>
        <w:sz w:val="20"/>
        <w:szCs w:val="20"/>
      </w:rPr>
      <w:t>RĪGAS CELTNIECĪBAS KOLED</w:t>
    </w:r>
    <w:r>
      <w:rPr>
        <w:rFonts w:asciiTheme="majorHAnsi" w:hAnsiTheme="majorHAnsi" w:cstheme="majorHAnsi"/>
        <w:b/>
        <w:color w:val="A6A6A6" w:themeColor="background1" w:themeShade="A6"/>
        <w:sz w:val="20"/>
        <w:szCs w:val="20"/>
      </w:rPr>
      <w:t>ŽA</w:t>
    </w:r>
    <w:r w:rsidRPr="00B47C2E">
      <w:rPr>
        <w:rFonts w:asciiTheme="majorHAnsi" w:hAnsiTheme="majorHAnsi" w:cstheme="majorHAnsi"/>
        <w:b/>
        <w:color w:val="A6A6A6" w:themeColor="background1" w:themeShade="A6"/>
        <w:sz w:val="20"/>
        <w:szCs w:val="20"/>
      </w:rPr>
      <w:t>S NĀKOTNES ATTĪSTĪBAS VĪZIJA</w:t>
    </w:r>
    <w:r w:rsidRPr="00B47C2E">
      <w:rPr>
        <w:rFonts w:asciiTheme="majorHAnsi" w:hAnsiTheme="majorHAnsi" w:cstheme="majorHAnsi"/>
        <w:color w:val="A6A6A6" w:themeColor="background1" w:themeShade="A6"/>
        <w:sz w:val="20"/>
        <w:szCs w:val="20"/>
      </w:rPr>
      <w:t>”</w:t>
    </w:r>
  </w:p>
  <w:p w:rsidR="00B41085" w:rsidRDefault="00B41085" w:rsidP="007E04D0">
    <w:pPr>
      <w:pStyle w:val="Header"/>
      <w:jc w:val="right"/>
      <w:rPr>
        <w:rFonts w:asciiTheme="majorHAnsi" w:hAnsiTheme="majorHAnsi" w:cstheme="majorHAnsi"/>
        <w:color w:val="A6A6A6" w:themeColor="background1" w:themeShade="A6"/>
        <w:sz w:val="20"/>
        <w:szCs w:val="20"/>
      </w:rPr>
    </w:pPr>
    <w:r w:rsidRPr="00B47C2E">
      <w:rPr>
        <w:rFonts w:asciiTheme="majorHAnsi" w:hAnsiTheme="majorHAnsi" w:cstheme="majorHAnsi"/>
        <w:color w:val="A6A6A6" w:themeColor="background1" w:themeShade="A6"/>
        <w:sz w:val="20"/>
        <w:szCs w:val="20"/>
      </w:rPr>
      <w:t>ŽŪRIJAS KOMISIJAS</w:t>
    </w:r>
    <w:r>
      <w:rPr>
        <w:rFonts w:asciiTheme="majorHAnsi" w:hAnsiTheme="majorHAnsi" w:cstheme="majorHAnsi"/>
        <w:color w:val="A6A6A6" w:themeColor="background1" w:themeShade="A6"/>
        <w:sz w:val="20"/>
        <w:szCs w:val="20"/>
      </w:rPr>
      <w:t xml:space="preserve"> ATZINUMS</w:t>
    </w:r>
  </w:p>
  <w:p w:rsidR="00B41085" w:rsidRPr="00B47C2E" w:rsidRDefault="00B41085" w:rsidP="007E04D0">
    <w:pPr>
      <w:pStyle w:val="Header"/>
      <w:jc w:val="right"/>
      <w:rPr>
        <w:rFonts w:asciiTheme="majorHAnsi" w:hAnsiTheme="majorHAnsi" w:cstheme="majorHAnsi"/>
        <w:color w:val="A6A6A6" w:themeColor="background1" w:themeShade="A6"/>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D0116"/>
    <w:multiLevelType w:val="hybridMultilevel"/>
    <w:tmpl w:val="56603D0A"/>
    <w:lvl w:ilvl="0" w:tplc="DE8AE6F8">
      <w:start w:val="5"/>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9E51EE"/>
    <w:multiLevelType w:val="hybridMultilevel"/>
    <w:tmpl w:val="C64C0AFE"/>
    <w:lvl w:ilvl="0" w:tplc="0F5A4AAA">
      <w:start w:val="5"/>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1A"/>
    <w:rsid w:val="00001E52"/>
    <w:rsid w:val="00032090"/>
    <w:rsid w:val="00045508"/>
    <w:rsid w:val="00050D74"/>
    <w:rsid w:val="00061050"/>
    <w:rsid w:val="00071E28"/>
    <w:rsid w:val="0007269F"/>
    <w:rsid w:val="00094A46"/>
    <w:rsid w:val="000B559A"/>
    <w:rsid w:val="000B74D5"/>
    <w:rsid w:val="000D0557"/>
    <w:rsid w:val="000F1DE0"/>
    <w:rsid w:val="000F536E"/>
    <w:rsid w:val="000F6FB4"/>
    <w:rsid w:val="001127B4"/>
    <w:rsid w:val="001602DA"/>
    <w:rsid w:val="001A77F9"/>
    <w:rsid w:val="001B7DD8"/>
    <w:rsid w:val="001C6504"/>
    <w:rsid w:val="001E154C"/>
    <w:rsid w:val="001E4661"/>
    <w:rsid w:val="001E5022"/>
    <w:rsid w:val="0022227E"/>
    <w:rsid w:val="00232A9F"/>
    <w:rsid w:val="00242DD6"/>
    <w:rsid w:val="00263BCB"/>
    <w:rsid w:val="00265DEE"/>
    <w:rsid w:val="00275BA1"/>
    <w:rsid w:val="0028535F"/>
    <w:rsid w:val="002A0BC9"/>
    <w:rsid w:val="002B39FA"/>
    <w:rsid w:val="002D4F0E"/>
    <w:rsid w:val="003428DE"/>
    <w:rsid w:val="00375172"/>
    <w:rsid w:val="003A350A"/>
    <w:rsid w:val="003B1029"/>
    <w:rsid w:val="003C54DD"/>
    <w:rsid w:val="003C57E2"/>
    <w:rsid w:val="003D75F4"/>
    <w:rsid w:val="003E3C77"/>
    <w:rsid w:val="003F0DB5"/>
    <w:rsid w:val="00406995"/>
    <w:rsid w:val="0040779A"/>
    <w:rsid w:val="004122AF"/>
    <w:rsid w:val="00432722"/>
    <w:rsid w:val="004353E9"/>
    <w:rsid w:val="00441838"/>
    <w:rsid w:val="00492279"/>
    <w:rsid w:val="004D7013"/>
    <w:rsid w:val="004E2FAD"/>
    <w:rsid w:val="00502E60"/>
    <w:rsid w:val="00507F90"/>
    <w:rsid w:val="00514B6C"/>
    <w:rsid w:val="00534AF8"/>
    <w:rsid w:val="00542EF3"/>
    <w:rsid w:val="00544C8F"/>
    <w:rsid w:val="00553B45"/>
    <w:rsid w:val="005542B3"/>
    <w:rsid w:val="005568CF"/>
    <w:rsid w:val="0056470B"/>
    <w:rsid w:val="00584B6E"/>
    <w:rsid w:val="00586452"/>
    <w:rsid w:val="0059031B"/>
    <w:rsid w:val="00597798"/>
    <w:rsid w:val="005D28C4"/>
    <w:rsid w:val="005D75B5"/>
    <w:rsid w:val="005E1325"/>
    <w:rsid w:val="00614E9F"/>
    <w:rsid w:val="0064083D"/>
    <w:rsid w:val="00643049"/>
    <w:rsid w:val="0066028F"/>
    <w:rsid w:val="00672342"/>
    <w:rsid w:val="00690D1A"/>
    <w:rsid w:val="006B4661"/>
    <w:rsid w:val="006B7B32"/>
    <w:rsid w:val="006C15A9"/>
    <w:rsid w:val="006C5ABF"/>
    <w:rsid w:val="006D50E0"/>
    <w:rsid w:val="006E2C04"/>
    <w:rsid w:val="007002AD"/>
    <w:rsid w:val="00716B75"/>
    <w:rsid w:val="007173B6"/>
    <w:rsid w:val="00727B47"/>
    <w:rsid w:val="00743047"/>
    <w:rsid w:val="00765065"/>
    <w:rsid w:val="00782EE4"/>
    <w:rsid w:val="007846F6"/>
    <w:rsid w:val="007A2A1F"/>
    <w:rsid w:val="007C6E57"/>
    <w:rsid w:val="007D34C8"/>
    <w:rsid w:val="007E04D0"/>
    <w:rsid w:val="007F2D4B"/>
    <w:rsid w:val="00801851"/>
    <w:rsid w:val="008229C3"/>
    <w:rsid w:val="00830AE2"/>
    <w:rsid w:val="00831CC7"/>
    <w:rsid w:val="0086223D"/>
    <w:rsid w:val="00886D07"/>
    <w:rsid w:val="00887531"/>
    <w:rsid w:val="00890C0A"/>
    <w:rsid w:val="008B3C94"/>
    <w:rsid w:val="008C7240"/>
    <w:rsid w:val="008E1E8F"/>
    <w:rsid w:val="008F4708"/>
    <w:rsid w:val="00917064"/>
    <w:rsid w:val="0093274E"/>
    <w:rsid w:val="0094436D"/>
    <w:rsid w:val="00947103"/>
    <w:rsid w:val="00960881"/>
    <w:rsid w:val="009676CC"/>
    <w:rsid w:val="0098771D"/>
    <w:rsid w:val="009879A4"/>
    <w:rsid w:val="00994E6D"/>
    <w:rsid w:val="009E0D76"/>
    <w:rsid w:val="009F708C"/>
    <w:rsid w:val="00A36306"/>
    <w:rsid w:val="00A41D33"/>
    <w:rsid w:val="00A61EE0"/>
    <w:rsid w:val="00A63126"/>
    <w:rsid w:val="00AC18E5"/>
    <w:rsid w:val="00AC5EAE"/>
    <w:rsid w:val="00B22E43"/>
    <w:rsid w:val="00B27050"/>
    <w:rsid w:val="00B3535B"/>
    <w:rsid w:val="00B41085"/>
    <w:rsid w:val="00B43D81"/>
    <w:rsid w:val="00B47C2E"/>
    <w:rsid w:val="00B94F7F"/>
    <w:rsid w:val="00BA36CE"/>
    <w:rsid w:val="00BA3CF4"/>
    <w:rsid w:val="00BA50B4"/>
    <w:rsid w:val="00BC170B"/>
    <w:rsid w:val="00BC2C27"/>
    <w:rsid w:val="00BC7355"/>
    <w:rsid w:val="00BD4DF3"/>
    <w:rsid w:val="00BE12D8"/>
    <w:rsid w:val="00BE519B"/>
    <w:rsid w:val="00BF13A2"/>
    <w:rsid w:val="00C6381F"/>
    <w:rsid w:val="00C75BD7"/>
    <w:rsid w:val="00C92A26"/>
    <w:rsid w:val="00CA0B38"/>
    <w:rsid w:val="00CC6B73"/>
    <w:rsid w:val="00CD5109"/>
    <w:rsid w:val="00CE3316"/>
    <w:rsid w:val="00D21B35"/>
    <w:rsid w:val="00D358DE"/>
    <w:rsid w:val="00D46CBA"/>
    <w:rsid w:val="00D47001"/>
    <w:rsid w:val="00D91342"/>
    <w:rsid w:val="00DB2BBC"/>
    <w:rsid w:val="00E14ECA"/>
    <w:rsid w:val="00E2151E"/>
    <w:rsid w:val="00E31829"/>
    <w:rsid w:val="00E36204"/>
    <w:rsid w:val="00E4305D"/>
    <w:rsid w:val="00E714C5"/>
    <w:rsid w:val="00E742B0"/>
    <w:rsid w:val="00E83628"/>
    <w:rsid w:val="00EA287C"/>
    <w:rsid w:val="00EC5009"/>
    <w:rsid w:val="00F0606E"/>
    <w:rsid w:val="00FA26B5"/>
    <w:rsid w:val="00FA6E77"/>
    <w:rsid w:val="00FA7E56"/>
    <w:rsid w:val="00FC25FE"/>
    <w:rsid w:val="00FC4293"/>
    <w:rsid w:val="00FD6F8A"/>
    <w:rsid w:val="00FE2CFE"/>
    <w:rsid w:val="00FE3121"/>
    <w:rsid w:val="00FF27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A9F"/>
    <w:pPr>
      <w:spacing w:after="0" w:line="240" w:lineRule="auto"/>
    </w:pPr>
    <w:rPr>
      <w:lang w:val="de-DE"/>
    </w:rPr>
  </w:style>
  <w:style w:type="table" w:styleId="TableGrid">
    <w:name w:val="Table Grid"/>
    <w:basedOn w:val="TableNormal"/>
    <w:uiPriority w:val="39"/>
    <w:rsid w:val="00E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4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4D0"/>
  </w:style>
  <w:style w:type="paragraph" w:styleId="Footer">
    <w:name w:val="footer"/>
    <w:basedOn w:val="Normal"/>
    <w:link w:val="FooterChar"/>
    <w:uiPriority w:val="99"/>
    <w:unhideWhenUsed/>
    <w:rsid w:val="007E04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4D0"/>
  </w:style>
  <w:style w:type="paragraph" w:styleId="ListParagraph">
    <w:name w:val="List Paragraph"/>
    <w:basedOn w:val="Normal"/>
    <w:uiPriority w:val="34"/>
    <w:qFormat/>
    <w:rsid w:val="00782EE4"/>
    <w:pPr>
      <w:ind w:left="720"/>
      <w:contextualSpacing/>
    </w:pPr>
  </w:style>
  <w:style w:type="paragraph" w:styleId="BalloonText">
    <w:name w:val="Balloon Text"/>
    <w:basedOn w:val="Normal"/>
    <w:link w:val="BalloonTextChar"/>
    <w:uiPriority w:val="99"/>
    <w:semiHidden/>
    <w:unhideWhenUsed/>
    <w:rsid w:val="0016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DA"/>
    <w:rPr>
      <w:rFonts w:ascii="Segoe UI" w:hAnsi="Segoe UI" w:cs="Segoe UI"/>
      <w:sz w:val="18"/>
      <w:szCs w:val="18"/>
    </w:rPr>
  </w:style>
  <w:style w:type="paragraph" w:styleId="EndnoteText">
    <w:name w:val="endnote text"/>
    <w:basedOn w:val="Normal"/>
    <w:link w:val="EndnoteTextChar"/>
    <w:uiPriority w:val="99"/>
    <w:semiHidden/>
    <w:unhideWhenUsed/>
    <w:rsid w:val="00716B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6B75"/>
    <w:rPr>
      <w:sz w:val="20"/>
      <w:szCs w:val="20"/>
    </w:rPr>
  </w:style>
  <w:style w:type="character" w:styleId="EndnoteReference">
    <w:name w:val="endnote reference"/>
    <w:basedOn w:val="DefaultParagraphFont"/>
    <w:uiPriority w:val="99"/>
    <w:semiHidden/>
    <w:unhideWhenUsed/>
    <w:rsid w:val="00716B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2A9F"/>
    <w:pPr>
      <w:spacing w:after="0" w:line="240" w:lineRule="auto"/>
    </w:pPr>
    <w:rPr>
      <w:lang w:val="de-DE"/>
    </w:rPr>
  </w:style>
  <w:style w:type="table" w:styleId="TableGrid">
    <w:name w:val="Table Grid"/>
    <w:basedOn w:val="TableNormal"/>
    <w:uiPriority w:val="39"/>
    <w:rsid w:val="00E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4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4D0"/>
  </w:style>
  <w:style w:type="paragraph" w:styleId="Footer">
    <w:name w:val="footer"/>
    <w:basedOn w:val="Normal"/>
    <w:link w:val="FooterChar"/>
    <w:uiPriority w:val="99"/>
    <w:unhideWhenUsed/>
    <w:rsid w:val="007E04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4D0"/>
  </w:style>
  <w:style w:type="paragraph" w:styleId="ListParagraph">
    <w:name w:val="List Paragraph"/>
    <w:basedOn w:val="Normal"/>
    <w:uiPriority w:val="34"/>
    <w:qFormat/>
    <w:rsid w:val="00782EE4"/>
    <w:pPr>
      <w:ind w:left="720"/>
      <w:contextualSpacing/>
    </w:pPr>
  </w:style>
  <w:style w:type="paragraph" w:styleId="BalloonText">
    <w:name w:val="Balloon Text"/>
    <w:basedOn w:val="Normal"/>
    <w:link w:val="BalloonTextChar"/>
    <w:uiPriority w:val="99"/>
    <w:semiHidden/>
    <w:unhideWhenUsed/>
    <w:rsid w:val="0016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DA"/>
    <w:rPr>
      <w:rFonts w:ascii="Segoe UI" w:hAnsi="Segoe UI" w:cs="Segoe UI"/>
      <w:sz w:val="18"/>
      <w:szCs w:val="18"/>
    </w:rPr>
  </w:style>
  <w:style w:type="paragraph" w:styleId="EndnoteText">
    <w:name w:val="endnote text"/>
    <w:basedOn w:val="Normal"/>
    <w:link w:val="EndnoteTextChar"/>
    <w:uiPriority w:val="99"/>
    <w:semiHidden/>
    <w:unhideWhenUsed/>
    <w:rsid w:val="00716B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6B75"/>
    <w:rPr>
      <w:sz w:val="20"/>
      <w:szCs w:val="20"/>
    </w:rPr>
  </w:style>
  <w:style w:type="character" w:styleId="EndnoteReference">
    <w:name w:val="endnote reference"/>
    <w:basedOn w:val="DefaultParagraphFont"/>
    <w:uiPriority w:val="99"/>
    <w:semiHidden/>
    <w:unhideWhenUsed/>
    <w:rsid w:val="00716B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9059E-D353-477A-AC4A-056ECC8D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4676</Words>
  <Characters>32639</Characters>
  <Application>Microsoft Office Word</Application>
  <DocSecurity>0</DocSecurity>
  <Lines>582</Lines>
  <Paragraphs>153</Paragraphs>
  <ScaleCrop>false</ScaleCrop>
  <HeadingPairs>
    <vt:vector size="6" baseType="variant">
      <vt:variant>
        <vt:lpstr>Title</vt:lpstr>
      </vt:variant>
      <vt:variant>
        <vt:i4>1</vt:i4>
      </vt:variant>
      <vt:variant>
        <vt:lpstr>Titel</vt:lpstr>
      </vt:variant>
      <vt:variant>
        <vt:i4>1</vt:i4>
      </vt:variant>
      <vt:variant>
        <vt:lpstr>Nosaukums</vt:lpstr>
      </vt:variant>
      <vt:variant>
        <vt:i4>1</vt:i4>
      </vt:variant>
    </vt:vector>
  </HeadingPairs>
  <TitlesOfParts>
    <vt:vector size="3" baseType="lpstr">
      <vt:lpstr/>
      <vt:lpstr/>
      <vt:lpstr/>
    </vt:vector>
  </TitlesOfParts>
  <Company>Arbeiterwohlfahrt Bezirk Westliches Westfalen e.V.</Company>
  <LinksUpToDate>false</LinksUpToDate>
  <CharactersWithSpaces>37162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Vilems</cp:lastModifiedBy>
  <cp:revision>2</cp:revision>
  <cp:lastPrinted>2020-10-28T13:44:00Z</cp:lastPrinted>
  <dcterms:created xsi:type="dcterms:W3CDTF">2022-02-27T21:40:00Z</dcterms:created>
  <dcterms:modified xsi:type="dcterms:W3CDTF">2022-02-27T21:40:00Z</dcterms:modified>
</cp:coreProperties>
</file>